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054"/>
        <w:gridCol w:w="840"/>
        <w:gridCol w:w="4677"/>
      </w:tblGrid>
      <w:tr w:rsidR="009A7721" w:rsidRPr="009A7721" w:rsidTr="009A7721">
        <w:trPr>
          <w:trHeight w:val="964"/>
        </w:trPr>
        <w:tc>
          <w:tcPr>
            <w:tcW w:w="9856" w:type="dxa"/>
            <w:gridSpan w:val="3"/>
            <w:hideMark/>
          </w:tcPr>
          <w:p w:rsidR="009A7721" w:rsidRPr="009A7721" w:rsidRDefault="009A7721" w:rsidP="009A77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A7721">
              <w:rPr>
                <w:rFonts w:ascii="Times New Roman" w:eastAsia="Times New Roman" w:hAnsi="Times New Roman" w:cs="Times New Roman"/>
                <w:noProof/>
                <w:sz w:val="20"/>
                <w:szCs w:val="20"/>
                <w:lang w:eastAsia="ru-RU"/>
              </w:rPr>
              <w:drawing>
                <wp:inline distT="0" distB="0" distL="0" distR="0" wp14:anchorId="646ADBA7" wp14:editId="0FBF4C62">
                  <wp:extent cx="381000" cy="609600"/>
                  <wp:effectExtent l="0" t="0" r="0" b="0"/>
                  <wp:docPr id="3" name="Рисунок 3" descr="герб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нов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r>
      <w:tr w:rsidR="009A7721" w:rsidRPr="009A7721" w:rsidTr="009A7721">
        <w:trPr>
          <w:trHeight w:val="1134"/>
        </w:trPr>
        <w:tc>
          <w:tcPr>
            <w:tcW w:w="9856" w:type="dxa"/>
            <w:gridSpan w:val="3"/>
            <w:tcBorders>
              <w:top w:val="nil"/>
              <w:left w:val="nil"/>
              <w:bottom w:val="thinThickSmallGap" w:sz="24" w:space="0" w:color="auto"/>
              <w:right w:val="nil"/>
            </w:tcBorders>
            <w:vAlign w:val="center"/>
          </w:tcPr>
          <w:p w:rsidR="009A7721" w:rsidRPr="009A7721" w:rsidRDefault="009A7721" w:rsidP="009A7721">
            <w:pPr>
              <w:widowControl w:val="0"/>
              <w:autoSpaceDE w:val="0"/>
              <w:autoSpaceDN w:val="0"/>
              <w:adjustRightInd w:val="0"/>
              <w:spacing w:after="0" w:line="240" w:lineRule="auto"/>
              <w:rPr>
                <w:rFonts w:ascii="Times New Roman" w:eastAsia="Times New Roman" w:hAnsi="Times New Roman" w:cs="Times New Roman"/>
                <w:sz w:val="8"/>
                <w:szCs w:val="20"/>
                <w:lang w:eastAsia="ru-RU"/>
              </w:rPr>
            </w:pPr>
          </w:p>
          <w:p w:rsidR="009A7721" w:rsidRPr="009A7721" w:rsidRDefault="009A7721" w:rsidP="009A7721">
            <w:pPr>
              <w:widowControl w:val="0"/>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pacing w:val="-14"/>
                <w:sz w:val="28"/>
                <w:szCs w:val="28"/>
                <w:lang w:eastAsia="ru-RU"/>
              </w:rPr>
            </w:pPr>
            <w:r w:rsidRPr="009A7721">
              <w:rPr>
                <w:rFonts w:ascii="Times New Roman" w:eastAsia="Times New Roman" w:hAnsi="Times New Roman" w:cs="Times New Roman"/>
                <w:b/>
                <w:color w:val="000000"/>
                <w:spacing w:val="-14"/>
                <w:sz w:val="28"/>
                <w:szCs w:val="28"/>
                <w:lang w:eastAsia="ru-RU"/>
              </w:rPr>
              <w:t>АДМИНИСТРАЦИЯ</w:t>
            </w:r>
          </w:p>
          <w:p w:rsidR="009A7721" w:rsidRPr="009A7721" w:rsidRDefault="009A7721" w:rsidP="009A7721">
            <w:pPr>
              <w:widowControl w:val="0"/>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pacing w:val="-14"/>
                <w:sz w:val="28"/>
                <w:szCs w:val="28"/>
                <w:lang w:eastAsia="ru-RU"/>
              </w:rPr>
            </w:pPr>
            <w:r w:rsidRPr="009A7721">
              <w:rPr>
                <w:rFonts w:ascii="Times New Roman" w:eastAsia="Times New Roman" w:hAnsi="Times New Roman" w:cs="Times New Roman"/>
                <w:b/>
                <w:color w:val="000000"/>
                <w:spacing w:val="-14"/>
                <w:sz w:val="28"/>
                <w:szCs w:val="28"/>
                <w:lang w:eastAsia="ru-RU"/>
              </w:rPr>
              <w:t>ВЕРХНЕСАЛДИНСКОГО ГОРОДСКОГО  ОКРУГА</w:t>
            </w:r>
          </w:p>
          <w:p w:rsidR="009A7721" w:rsidRPr="009A7721" w:rsidRDefault="009A7721" w:rsidP="009A7721">
            <w:pPr>
              <w:widowControl w:val="0"/>
              <w:autoSpaceDE w:val="0"/>
              <w:autoSpaceDN w:val="0"/>
              <w:adjustRightInd w:val="0"/>
              <w:spacing w:after="0" w:line="240" w:lineRule="auto"/>
              <w:jc w:val="center"/>
              <w:rPr>
                <w:rFonts w:ascii="Times New Roman" w:eastAsia="Times New Roman" w:hAnsi="Times New Roman" w:cs="Times New Roman"/>
                <w:b/>
                <w:spacing w:val="60"/>
                <w:sz w:val="36"/>
                <w:szCs w:val="36"/>
                <w:lang w:eastAsia="ru-RU"/>
              </w:rPr>
            </w:pPr>
            <w:r w:rsidRPr="009A7721">
              <w:rPr>
                <w:rFonts w:ascii="Times New Roman" w:eastAsia="Times New Roman" w:hAnsi="Times New Roman" w:cs="Times New Roman"/>
                <w:b/>
                <w:color w:val="000000"/>
                <w:spacing w:val="60"/>
                <w:sz w:val="36"/>
                <w:szCs w:val="36"/>
                <w:lang w:eastAsia="ru-RU"/>
              </w:rPr>
              <w:t>ПОСТАНОВЛЕНИЕ</w:t>
            </w:r>
          </w:p>
        </w:tc>
      </w:tr>
      <w:tr w:rsidR="009A7721" w:rsidRPr="009A7721" w:rsidTr="009A7721">
        <w:trPr>
          <w:trHeight w:val="567"/>
        </w:trPr>
        <w:tc>
          <w:tcPr>
            <w:tcW w:w="4124" w:type="dxa"/>
            <w:tcBorders>
              <w:top w:val="thinThickSmallGap" w:sz="24" w:space="0" w:color="auto"/>
              <w:left w:val="nil"/>
              <w:bottom w:val="nil"/>
              <w:right w:val="nil"/>
            </w:tcBorders>
          </w:tcPr>
          <w:p w:rsidR="009A7721" w:rsidRPr="009A7721" w:rsidRDefault="009A7721" w:rsidP="009A7721">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p>
          <w:p w:rsidR="009A7721" w:rsidRPr="009A7721" w:rsidRDefault="009A7721" w:rsidP="009A7721">
            <w:pPr>
              <w:widowControl w:val="0"/>
              <w:autoSpaceDE w:val="0"/>
              <w:autoSpaceDN w:val="0"/>
              <w:adjustRightInd w:val="0"/>
              <w:spacing w:after="0" w:line="240" w:lineRule="auto"/>
              <w:rPr>
                <w:rFonts w:ascii="Times New Roman" w:eastAsia="Times New Roman" w:hAnsi="Times New Roman" w:cs="Times New Roman"/>
                <w:color w:val="000000"/>
                <w:sz w:val="24"/>
                <w:szCs w:val="20"/>
                <w:lang w:eastAsia="ru-RU"/>
              </w:rPr>
            </w:pPr>
            <w:r w:rsidRPr="009A7721">
              <w:rPr>
                <w:rFonts w:ascii="Times New Roman" w:eastAsia="Times New Roman" w:hAnsi="Times New Roman" w:cs="Times New Roman"/>
                <w:color w:val="000000"/>
                <w:sz w:val="24"/>
                <w:szCs w:val="20"/>
                <w:lang w:eastAsia="ru-RU"/>
              </w:rPr>
              <w:t>О</w:t>
            </w:r>
            <w:r w:rsidRPr="009A7721">
              <w:rPr>
                <w:rFonts w:ascii="Times New Roman" w:eastAsia="Times New Roman" w:hAnsi="Times New Roman" w:cs="Times New Roman"/>
                <w:color w:val="000000"/>
                <w:sz w:val="24"/>
                <w:szCs w:val="20"/>
                <w:lang w:eastAsia="ru-RU"/>
              </w:rPr>
              <w:t>т</w:t>
            </w:r>
            <w:r>
              <w:rPr>
                <w:rFonts w:ascii="Times New Roman" w:eastAsia="Times New Roman" w:hAnsi="Times New Roman" w:cs="Times New Roman"/>
                <w:color w:val="000000"/>
                <w:sz w:val="24"/>
                <w:szCs w:val="20"/>
                <w:lang w:eastAsia="ru-RU"/>
              </w:rPr>
              <w:t xml:space="preserve"> 15.09.2014</w:t>
            </w:r>
            <w:r w:rsidRPr="009A7721">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 2884</w:t>
            </w:r>
            <w:bookmarkStart w:id="0" w:name="_GoBack"/>
            <w:bookmarkEnd w:id="0"/>
          </w:p>
          <w:p w:rsidR="009A7721" w:rsidRPr="009A7721" w:rsidRDefault="009A7721" w:rsidP="009A77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A7721">
              <w:rPr>
                <w:rFonts w:ascii="Times New Roman" w:eastAsia="Times New Roman" w:hAnsi="Times New Roman" w:cs="Times New Roman"/>
                <w:color w:val="000000"/>
                <w:sz w:val="24"/>
                <w:szCs w:val="20"/>
                <w:lang w:eastAsia="ru-RU"/>
              </w:rPr>
              <w:t>г. Верхняя Салда</w:t>
            </w:r>
          </w:p>
        </w:tc>
        <w:tc>
          <w:tcPr>
            <w:tcW w:w="853" w:type="dxa"/>
            <w:tcBorders>
              <w:top w:val="thinThickSmallGap" w:sz="24" w:space="0" w:color="auto"/>
              <w:left w:val="nil"/>
              <w:bottom w:val="nil"/>
              <w:right w:val="nil"/>
            </w:tcBorders>
          </w:tcPr>
          <w:p w:rsidR="009A7721" w:rsidRPr="009A7721" w:rsidRDefault="009A7721" w:rsidP="009A772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79" w:type="dxa"/>
            <w:tcBorders>
              <w:top w:val="thinThickSmallGap" w:sz="24" w:space="0" w:color="auto"/>
              <w:left w:val="nil"/>
              <w:bottom w:val="nil"/>
              <w:right w:val="nil"/>
            </w:tcBorders>
            <w:hideMark/>
          </w:tcPr>
          <w:p w:rsidR="009A7721" w:rsidRPr="009A7721" w:rsidRDefault="009A7721" w:rsidP="009A7721">
            <w:pPr>
              <w:spacing w:after="0" w:line="240" w:lineRule="auto"/>
              <w:jc w:val="both"/>
              <w:rPr>
                <w:rFonts w:ascii="Calibri" w:eastAsia="Calibri" w:hAnsi="Calibri" w:cs="Times New Roman"/>
                <w:color w:val="000000"/>
                <w:sz w:val="20"/>
                <w:szCs w:val="28"/>
              </w:rPr>
            </w:pPr>
            <w:r w:rsidRPr="009A7721">
              <w:rPr>
                <w:rFonts w:ascii="Calibri" w:eastAsia="Calibri" w:hAnsi="Calibri" w:cs="Times New Roman"/>
                <w:color w:val="000000"/>
                <w:sz w:val="28"/>
                <w:szCs w:val="28"/>
              </w:rPr>
              <w:t xml:space="preserve"> </w:t>
            </w:r>
          </w:p>
        </w:tc>
      </w:tr>
    </w:tbl>
    <w:p w:rsidR="00E4041E" w:rsidRPr="00E4041E" w:rsidRDefault="00E4041E" w:rsidP="00E4041E">
      <w:pPr>
        <w:widowControl w:val="0"/>
        <w:autoSpaceDE w:val="0"/>
        <w:autoSpaceDN w:val="0"/>
        <w:adjustRightInd w:val="0"/>
        <w:spacing w:after="0" w:line="240" w:lineRule="auto"/>
        <w:jc w:val="center"/>
        <w:rPr>
          <w:rFonts w:ascii="Times New Roman" w:eastAsia="Calibri" w:hAnsi="Times New Roman" w:cs="Times New Roman"/>
          <w:b/>
          <w:i/>
          <w:sz w:val="28"/>
          <w:szCs w:val="28"/>
          <w:lang w:eastAsia="ru-RU"/>
        </w:rPr>
      </w:pPr>
    </w:p>
    <w:p w:rsidR="00E4041E" w:rsidRPr="00E4041E" w:rsidRDefault="00E4041E" w:rsidP="00E4041E">
      <w:pPr>
        <w:widowControl w:val="0"/>
        <w:autoSpaceDE w:val="0"/>
        <w:autoSpaceDN w:val="0"/>
        <w:adjustRightInd w:val="0"/>
        <w:spacing w:after="0" w:line="240" w:lineRule="auto"/>
        <w:jc w:val="center"/>
        <w:rPr>
          <w:rFonts w:ascii="Times New Roman" w:eastAsia="Times New Roman" w:hAnsi="Times New Roman" w:cs="Times New Roman"/>
          <w:b/>
          <w:i/>
          <w:sz w:val="28"/>
          <w:szCs w:val="28"/>
        </w:rPr>
      </w:pPr>
      <w:r w:rsidRPr="00E4041E">
        <w:rPr>
          <w:rFonts w:ascii="Times New Roman" w:eastAsia="Times New Roman" w:hAnsi="Times New Roman" w:cs="Times New Roman"/>
          <w:b/>
          <w:i/>
          <w:sz w:val="28"/>
          <w:szCs w:val="28"/>
          <w:lang w:eastAsia="ru-RU"/>
        </w:rPr>
        <w:t>Об утверждении муниципальной программы «</w:t>
      </w:r>
      <w:r w:rsidRPr="00E4041E">
        <w:rPr>
          <w:rFonts w:ascii="Times New Roman" w:eastAsia="Times New Roman" w:hAnsi="Times New Roman" w:cs="Times New Roman"/>
          <w:b/>
          <w:i/>
          <w:sz w:val="28"/>
          <w:szCs w:val="28"/>
        </w:rPr>
        <w:t>Адресная поддержка населения Верхнесалдинского городского округа до 2021 года»</w:t>
      </w:r>
    </w:p>
    <w:p w:rsidR="00E4041E" w:rsidRPr="00E4041E" w:rsidRDefault="00E4041E" w:rsidP="00E4041E">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E4041E" w:rsidRPr="00E4041E" w:rsidRDefault="00E4041E" w:rsidP="00E4041E">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E4041E" w:rsidRP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4041E">
        <w:rPr>
          <w:rFonts w:ascii="Times New Roman" w:eastAsia="Times New Roman" w:hAnsi="Times New Roman" w:cs="Times New Roman"/>
          <w:sz w:val="28"/>
          <w:szCs w:val="28"/>
          <w:lang w:eastAsia="ru-RU"/>
        </w:rPr>
        <w:tab/>
        <w:t>В соответствии со статьей 179 Бюджетного кодекса Российской Федерации, Федеральным законом от 06 октября 2003 года № 131-ФЗ «Об общих принципах организации местного самоуправления в Российской Федерации»,</w:t>
      </w:r>
      <w:r w:rsidR="00EB592C">
        <w:rPr>
          <w:rFonts w:ascii="Times New Roman" w:eastAsia="Times New Roman" w:hAnsi="Times New Roman" w:cs="Times New Roman"/>
          <w:sz w:val="28"/>
          <w:szCs w:val="28"/>
          <w:lang w:eastAsia="ru-RU"/>
        </w:rPr>
        <w:t xml:space="preserve">  </w:t>
      </w:r>
      <w:r w:rsidRPr="00E4041E">
        <w:rPr>
          <w:rFonts w:ascii="Times New Roman" w:eastAsia="Times New Roman" w:hAnsi="Times New Roman" w:cs="Times New Roman"/>
          <w:sz w:val="28"/>
          <w:szCs w:val="28"/>
          <w:lang w:eastAsia="ru-RU"/>
        </w:rPr>
        <w:t xml:space="preserve"> постановлением администрации Верхнесалдинского </w:t>
      </w:r>
      <w:r w:rsidR="00EB592C">
        <w:rPr>
          <w:rFonts w:ascii="Times New Roman" w:eastAsia="Times New Roman" w:hAnsi="Times New Roman" w:cs="Times New Roman"/>
          <w:sz w:val="28"/>
          <w:szCs w:val="28"/>
          <w:lang w:eastAsia="ru-RU"/>
        </w:rPr>
        <w:t xml:space="preserve">городского округа от </w:t>
      </w:r>
      <w:r w:rsidRPr="00E4041E">
        <w:rPr>
          <w:rFonts w:ascii="Times New Roman" w:eastAsia="Times New Roman" w:hAnsi="Times New Roman" w:cs="Times New Roman"/>
          <w:sz w:val="28"/>
          <w:szCs w:val="28"/>
          <w:lang w:eastAsia="ru-RU"/>
        </w:rPr>
        <w:t>09 октября 2013 года № 2556 «О</w:t>
      </w:r>
      <w:r w:rsidRPr="00E4041E">
        <w:rPr>
          <w:rFonts w:ascii="Times New Roman" w:eastAsia="Times New Roman" w:hAnsi="Times New Roman" w:cs="Times New Roman"/>
          <w:sz w:val="28"/>
          <w:szCs w:val="28"/>
        </w:rPr>
        <w:t>б утверждении Порядка формирования и реализации муниципальных программ Верхнесалдинского городского округа и внесении изменений в постановление администрации городск</w:t>
      </w:r>
      <w:r w:rsidR="00EB592C">
        <w:rPr>
          <w:rFonts w:ascii="Times New Roman" w:eastAsia="Times New Roman" w:hAnsi="Times New Roman" w:cs="Times New Roman"/>
          <w:sz w:val="28"/>
          <w:szCs w:val="28"/>
        </w:rPr>
        <w:t xml:space="preserve">ого округа от </w:t>
      </w:r>
      <w:r w:rsidRPr="00E4041E">
        <w:rPr>
          <w:rFonts w:ascii="Times New Roman" w:eastAsia="Times New Roman" w:hAnsi="Times New Roman" w:cs="Times New Roman"/>
          <w:sz w:val="28"/>
          <w:szCs w:val="28"/>
        </w:rPr>
        <w:t xml:space="preserve">01 августа 2012 года № 1542 «Об утверждении Порядка разработки и реализации муниципальных целевых программ», распоряжением </w:t>
      </w:r>
      <w:r w:rsidRPr="00E4041E">
        <w:rPr>
          <w:rFonts w:ascii="Times New Roman" w:eastAsia="Times New Roman" w:hAnsi="Times New Roman" w:cs="Times New Roman"/>
          <w:sz w:val="28"/>
          <w:szCs w:val="28"/>
          <w:lang w:eastAsia="ru-RU"/>
        </w:rPr>
        <w:t xml:space="preserve">администрации Верхнесалдинского городского округа от 26 мая 2014 года </w:t>
      </w:r>
      <w:r w:rsidR="00EB592C">
        <w:rPr>
          <w:rFonts w:ascii="Times New Roman" w:eastAsia="Times New Roman" w:hAnsi="Times New Roman" w:cs="Times New Roman"/>
          <w:sz w:val="28"/>
          <w:szCs w:val="28"/>
          <w:lang w:eastAsia="ru-RU"/>
        </w:rPr>
        <w:t xml:space="preserve">     № </w:t>
      </w:r>
      <w:r w:rsidRPr="00E4041E">
        <w:rPr>
          <w:rFonts w:ascii="Times New Roman" w:eastAsia="Times New Roman" w:hAnsi="Times New Roman" w:cs="Times New Roman"/>
          <w:sz w:val="28"/>
          <w:szCs w:val="28"/>
          <w:lang w:eastAsia="ru-RU"/>
        </w:rPr>
        <w:t>68-о «Об утверждении Перечня муниципальных программ Верхнесалдинского городского округа, подлежащих разработке в 2014 году», руководствуясь Уставом Верхнесалдинского городского округа,</w:t>
      </w:r>
    </w:p>
    <w:p w:rsidR="00E4041E" w:rsidRP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E4041E">
        <w:rPr>
          <w:rFonts w:ascii="Times New Roman" w:eastAsia="Times New Roman" w:hAnsi="Times New Roman" w:cs="Times New Roman"/>
          <w:b/>
          <w:sz w:val="28"/>
          <w:szCs w:val="28"/>
          <w:lang w:eastAsia="ru-RU"/>
        </w:rPr>
        <w:t>ПОСТАНОВЛЯЮ:</w:t>
      </w:r>
    </w:p>
    <w:p w:rsidR="00E4041E" w:rsidRPr="00E4041E" w:rsidRDefault="00E4041E" w:rsidP="00E4041E">
      <w:pPr>
        <w:widowControl w:val="0"/>
        <w:tabs>
          <w:tab w:val="left" w:pos="709"/>
          <w:tab w:val="left" w:pos="1276"/>
          <w:tab w:val="left" w:pos="1560"/>
        </w:tabs>
        <w:autoSpaceDE w:val="0"/>
        <w:autoSpaceDN w:val="0"/>
        <w:adjustRightInd w:val="0"/>
        <w:spacing w:after="0" w:line="240" w:lineRule="auto"/>
        <w:jc w:val="both"/>
        <w:rPr>
          <w:rFonts w:ascii="Times New Roman" w:eastAsia="Times New Roman" w:hAnsi="Times New Roman" w:cs="Times New Roman"/>
          <w:bCs/>
          <w:color w:val="26282F"/>
          <w:sz w:val="28"/>
          <w:szCs w:val="28"/>
          <w:lang w:eastAsia="ru-RU"/>
        </w:rPr>
      </w:pPr>
      <w:r w:rsidRPr="00E4041E">
        <w:rPr>
          <w:rFonts w:ascii="Times New Roman" w:eastAsia="Times New Roman" w:hAnsi="Times New Roman" w:cs="Times New Roman"/>
          <w:bCs/>
          <w:color w:val="26282F"/>
          <w:sz w:val="28"/>
          <w:szCs w:val="28"/>
        </w:rPr>
        <w:tab/>
        <w:t xml:space="preserve">1.  Утвердить   </w:t>
      </w:r>
      <w:r w:rsidRPr="00E4041E">
        <w:rPr>
          <w:rFonts w:ascii="Times New Roman" w:eastAsia="Times New Roman" w:hAnsi="Times New Roman" w:cs="Times New Roman"/>
          <w:bCs/>
          <w:color w:val="26282F"/>
          <w:sz w:val="28"/>
          <w:szCs w:val="28"/>
          <w:lang w:eastAsia="ru-RU"/>
        </w:rPr>
        <w:t>муниципальную   программу «</w:t>
      </w:r>
      <w:r w:rsidRPr="00E4041E">
        <w:rPr>
          <w:rFonts w:ascii="Times New Roman" w:eastAsia="Times New Roman" w:hAnsi="Times New Roman" w:cs="Times New Roman"/>
          <w:sz w:val="28"/>
          <w:szCs w:val="28"/>
        </w:rPr>
        <w:t>Адресная   поддержка населения Верхнесалдинского городского округа до 2021 года»</w:t>
      </w:r>
      <w:r w:rsidRPr="00E4041E">
        <w:rPr>
          <w:rFonts w:ascii="Times New Roman" w:eastAsia="Times New Roman" w:hAnsi="Times New Roman" w:cs="Times New Roman"/>
          <w:bCs/>
          <w:color w:val="26282F"/>
          <w:sz w:val="28"/>
          <w:szCs w:val="28"/>
        </w:rPr>
        <w:t xml:space="preserve"> (</w:t>
      </w:r>
      <w:r w:rsidRPr="00E4041E">
        <w:rPr>
          <w:rFonts w:ascii="Times New Roman" w:eastAsia="Times New Roman" w:hAnsi="Times New Roman" w:cs="Times New Roman"/>
          <w:bCs/>
          <w:color w:val="26282F"/>
          <w:sz w:val="28"/>
          <w:szCs w:val="28"/>
          <w:lang w:eastAsia="ru-RU"/>
        </w:rPr>
        <w:t>прилагается).</w:t>
      </w:r>
    </w:p>
    <w:p w:rsidR="00E4041E" w:rsidRPr="00E4041E" w:rsidRDefault="00E4041E" w:rsidP="00E4041E">
      <w:pPr>
        <w:widowControl w:val="0"/>
        <w:tabs>
          <w:tab w:val="left" w:pos="709"/>
          <w:tab w:val="left" w:pos="1276"/>
          <w:tab w:val="left" w:pos="15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4041E">
        <w:rPr>
          <w:rFonts w:ascii="Times New Roman" w:eastAsia="Times New Roman" w:hAnsi="Times New Roman" w:cs="Times New Roman"/>
          <w:sz w:val="28"/>
          <w:szCs w:val="28"/>
          <w:lang w:eastAsia="ru-RU"/>
        </w:rPr>
        <w:t>2.  Настоящее постановление опубликовать в официальном печатном издании и разместить на официальном сайте городского округа.</w:t>
      </w:r>
    </w:p>
    <w:p w:rsidR="00E4041E" w:rsidRPr="00E4041E" w:rsidRDefault="00E4041E" w:rsidP="00E4041E">
      <w:pPr>
        <w:widowControl w:val="0"/>
        <w:tabs>
          <w:tab w:val="left" w:pos="709"/>
          <w:tab w:val="left" w:pos="1276"/>
          <w:tab w:val="left" w:pos="1560"/>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4041E">
        <w:rPr>
          <w:rFonts w:ascii="Times New Roman" w:eastAsia="Times New Roman" w:hAnsi="Times New Roman" w:cs="Times New Roman"/>
          <w:sz w:val="28"/>
          <w:szCs w:val="28"/>
          <w:lang w:eastAsia="ru-RU"/>
        </w:rPr>
        <w:t>3.   Контроль за выполнением настоящего постановления возложить на заместителя главы администрации по управлению социальной сферой                      Е.С. Вербах.</w:t>
      </w:r>
    </w:p>
    <w:p w:rsidR="00E4041E" w:rsidRP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B592C" w:rsidRPr="00E4041E" w:rsidRDefault="00EB592C"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4041E" w:rsidRP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4041E" w:rsidRDefault="00E4041E"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4041E">
        <w:rPr>
          <w:rFonts w:ascii="Times New Roman" w:eastAsia="Times New Roman" w:hAnsi="Times New Roman" w:cs="Times New Roman"/>
          <w:sz w:val="28"/>
          <w:szCs w:val="28"/>
          <w:lang w:eastAsia="ru-RU"/>
        </w:rPr>
        <w:t>Глава администрации городского окру</w:t>
      </w:r>
      <w:r w:rsidR="009A7721">
        <w:rPr>
          <w:rFonts w:ascii="Times New Roman" w:eastAsia="Times New Roman" w:hAnsi="Times New Roman" w:cs="Times New Roman"/>
          <w:sz w:val="28"/>
          <w:szCs w:val="28"/>
          <w:lang w:eastAsia="ru-RU"/>
        </w:rPr>
        <w:t xml:space="preserve">га                           </w:t>
      </w:r>
      <w:r>
        <w:rPr>
          <w:rFonts w:ascii="Times New Roman" w:eastAsia="Times New Roman" w:hAnsi="Times New Roman" w:cs="Times New Roman"/>
          <w:sz w:val="28"/>
          <w:szCs w:val="28"/>
          <w:lang w:eastAsia="ru-RU"/>
        </w:rPr>
        <w:t xml:space="preserve">               </w:t>
      </w:r>
      <w:r w:rsidRPr="00E4041E">
        <w:rPr>
          <w:rFonts w:ascii="Times New Roman" w:eastAsia="Times New Roman" w:hAnsi="Times New Roman" w:cs="Times New Roman"/>
          <w:sz w:val="28"/>
          <w:szCs w:val="28"/>
          <w:lang w:eastAsia="ru-RU"/>
        </w:rPr>
        <w:t>И.В. Оленев</w:t>
      </w:r>
    </w:p>
    <w:p w:rsidR="00556B4B" w:rsidRDefault="00556B4B"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56B4B" w:rsidRDefault="00556B4B"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56B4B" w:rsidRDefault="00556B4B">
      <w:pPr>
        <w:rPr>
          <w:rFonts w:ascii="Times New Roman" w:eastAsia="Times New Roman" w:hAnsi="Times New Roman" w:cs="Times New Roman"/>
          <w:sz w:val="28"/>
          <w:szCs w:val="28"/>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r>
        <w:rPr>
          <w:rFonts w:ascii="Calibri" w:hAnsi="Calibri" w:cs="Times New Roman"/>
          <w:noProof/>
          <w:lang w:eastAsia="ru-RU"/>
        </w:rPr>
        <mc:AlternateContent>
          <mc:Choice Requires="wps">
            <w:drawing>
              <wp:anchor distT="0" distB="0" distL="114300" distR="114300" simplePos="0" relativeHeight="251658240" behindDoc="0" locked="0" layoutInCell="1" allowOverlap="1" wp14:anchorId="42F95E5C" wp14:editId="73A5B720">
                <wp:simplePos x="0" y="0"/>
                <wp:positionH relativeFrom="column">
                  <wp:posOffset>2814320</wp:posOffset>
                </wp:positionH>
                <wp:positionV relativeFrom="paragraph">
                  <wp:posOffset>-320675</wp:posOffset>
                </wp:positionV>
                <wp:extent cx="3371850" cy="1476375"/>
                <wp:effectExtent l="0" t="0" r="0" b="952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147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УТВЕРЖДЕН</w:t>
                            </w:r>
                          </w:p>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постановлением администрации Верхнесалдинского городского округа</w:t>
                            </w:r>
                          </w:p>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от ________________ № _____________</w:t>
                            </w:r>
                          </w:p>
                          <w:p w:rsidR="00EC0D60" w:rsidRDefault="00EC0D60" w:rsidP="00EC0D60">
                            <w:pPr>
                              <w:spacing w:after="0" w:line="240" w:lineRule="auto"/>
                              <w:jc w:val="both"/>
                              <w:rPr>
                                <w:rFonts w:ascii="Times New Roman" w:hAnsi="Times New Roman"/>
                                <w:sz w:val="24"/>
                                <w:szCs w:val="24"/>
                              </w:rPr>
                            </w:pPr>
                            <w:r>
                              <w:rPr>
                                <w:rFonts w:ascii="Times New Roman" w:hAnsi="Times New Roman"/>
                                <w:sz w:val="24"/>
                                <w:szCs w:val="24"/>
                              </w:rPr>
                              <w:t>«Об утверждении муниципальной программы «Адресная поддержка населения Верхнесалдинского городского округа до 2021 года»</w:t>
                            </w:r>
                          </w:p>
                          <w:p w:rsidR="00EC0D60" w:rsidRDefault="00EC0D60" w:rsidP="00EC0D60">
                            <w:pPr>
                              <w:jc w:val="both"/>
                              <w:rPr>
                                <w:rFonts w:ascii="Times New Roman" w:hAnsi="Times New Roman"/>
                                <w:sz w:val="24"/>
                                <w:szCs w:val="24"/>
                              </w:rPr>
                            </w:pPr>
                          </w:p>
                          <w:p w:rsidR="00EC0D60" w:rsidRDefault="00EC0D60" w:rsidP="00EC0D60">
                            <w:pP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21.6pt;margin-top:-25.25pt;width:265.5pt;height:1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" stroked="f">
                <v:textbox>
                  <w:txbxContent>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УТВЕРЖДЕН</w:t>
                      </w:r>
                    </w:p>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постановлением администрации Верхнесалдинского городского округа</w:t>
                      </w:r>
                    </w:p>
                    <w:p w:rsidR="00EC0D60" w:rsidRDefault="00EC0D60" w:rsidP="00EC0D60">
                      <w:pPr>
                        <w:spacing w:after="0" w:line="240" w:lineRule="auto"/>
                        <w:rPr>
                          <w:rFonts w:ascii="Times New Roman" w:hAnsi="Times New Roman"/>
                          <w:sz w:val="24"/>
                          <w:szCs w:val="24"/>
                        </w:rPr>
                      </w:pPr>
                      <w:r>
                        <w:rPr>
                          <w:rFonts w:ascii="Times New Roman" w:hAnsi="Times New Roman"/>
                          <w:sz w:val="24"/>
                          <w:szCs w:val="24"/>
                        </w:rPr>
                        <w:t>от ________________ № _____________</w:t>
                      </w:r>
                    </w:p>
                    <w:p w:rsidR="00EC0D60" w:rsidRDefault="00EC0D60" w:rsidP="00EC0D60">
                      <w:pPr>
                        <w:spacing w:after="0" w:line="240" w:lineRule="auto"/>
                        <w:jc w:val="both"/>
                        <w:rPr>
                          <w:rFonts w:ascii="Times New Roman" w:hAnsi="Times New Roman"/>
                          <w:sz w:val="24"/>
                          <w:szCs w:val="24"/>
                        </w:rPr>
                      </w:pPr>
                      <w:r>
                        <w:rPr>
                          <w:rFonts w:ascii="Times New Roman" w:hAnsi="Times New Roman"/>
                          <w:sz w:val="24"/>
                          <w:szCs w:val="24"/>
                        </w:rPr>
                        <w:t>«Об утверждении муниципальной программы «Адресная поддержка населения Верхнесалдинского городского округа до 2021 года»</w:t>
                      </w:r>
                    </w:p>
                    <w:p w:rsidR="00EC0D60" w:rsidRDefault="00EC0D60" w:rsidP="00EC0D60">
                      <w:pPr>
                        <w:jc w:val="both"/>
                        <w:rPr>
                          <w:rFonts w:ascii="Times New Roman" w:hAnsi="Times New Roman"/>
                          <w:sz w:val="24"/>
                          <w:szCs w:val="24"/>
                        </w:rPr>
                      </w:pPr>
                    </w:p>
                    <w:p w:rsidR="00EC0D60" w:rsidRDefault="00EC0D60" w:rsidP="00EC0D60">
                      <w:pPr>
                        <w:rPr>
                          <w:rFonts w:ascii="Times New Roman" w:hAnsi="Times New Roman"/>
                          <w:sz w:val="28"/>
                          <w:szCs w:val="28"/>
                        </w:rPr>
                      </w:pPr>
                    </w:p>
                  </w:txbxContent>
                </v:textbox>
              </v:shape>
            </w:pict>
          </mc:Fallback>
        </mc:AlternateContent>
      </w: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jc w:val="center"/>
        <w:rPr>
          <w:rFonts w:ascii="Times New Roman" w:hAnsi="Times New Roman" w:cs="Times New Roman"/>
          <w:b/>
          <w:sz w:val="28"/>
          <w:szCs w:val="28"/>
        </w:rPr>
      </w:pP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ПАСПОРТ</w:t>
      </w: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муниципальной программы </w:t>
      </w:r>
      <w:r>
        <w:rPr>
          <w:rFonts w:ascii="Times New Roman" w:hAnsi="Times New Roman"/>
          <w:b/>
          <w:sz w:val="28"/>
          <w:szCs w:val="28"/>
          <w:lang w:eastAsia="ru-RU"/>
        </w:rPr>
        <w:t>«</w:t>
      </w:r>
      <w:r>
        <w:rPr>
          <w:rFonts w:ascii="Times New Roman" w:hAnsi="Times New Roman"/>
          <w:b/>
          <w:sz w:val="28"/>
          <w:szCs w:val="28"/>
        </w:rPr>
        <w:t>Адресная поддержка населения Верхнесалдинского городского округа до 2021 года»</w:t>
      </w: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rPr>
      </w:pPr>
    </w:p>
    <w:tbl>
      <w:tblPr>
        <w:tblW w:w="9636" w:type="dxa"/>
        <w:tblInd w:w="-5" w:type="dxa"/>
        <w:tblLayout w:type="fixed"/>
        <w:tblCellMar>
          <w:left w:w="75" w:type="dxa"/>
          <w:right w:w="75" w:type="dxa"/>
        </w:tblCellMar>
        <w:tblLook w:val="04A0" w:firstRow="1" w:lastRow="0" w:firstColumn="1" w:lastColumn="0" w:noHBand="0" w:noVBand="1"/>
      </w:tblPr>
      <w:tblGrid>
        <w:gridCol w:w="4316"/>
        <w:gridCol w:w="5320"/>
      </w:tblGrid>
      <w:tr w:rsidR="00EC0D60" w:rsidTr="00EC0D60">
        <w:trPr>
          <w:trHeight w:val="400"/>
        </w:trPr>
        <w:tc>
          <w:tcPr>
            <w:tcW w:w="4317"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Ответственный исполнитель        </w:t>
            </w:r>
            <w:r>
              <w:rPr>
                <w:rFonts w:ascii="Times New Roman" w:hAnsi="Times New Roman"/>
                <w:sz w:val="28"/>
                <w:szCs w:val="28"/>
                <w:lang w:eastAsia="ru-RU"/>
              </w:rPr>
              <w:br/>
              <w:t xml:space="preserve">муниципальной программы        </w:t>
            </w:r>
          </w:p>
        </w:tc>
        <w:tc>
          <w:tcPr>
            <w:tcW w:w="5322"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ind w:left="144"/>
              <w:jc w:val="both"/>
              <w:rPr>
                <w:rFonts w:ascii="Times New Roman" w:hAnsi="Times New Roman"/>
                <w:sz w:val="28"/>
                <w:szCs w:val="28"/>
                <w:lang w:eastAsia="ru-RU"/>
              </w:rPr>
            </w:pPr>
            <w:r>
              <w:rPr>
                <w:rFonts w:ascii="Times New Roman" w:hAnsi="Times New Roman"/>
                <w:sz w:val="28"/>
                <w:szCs w:val="28"/>
                <w:lang w:eastAsia="ru-RU"/>
              </w:rPr>
              <w:t>Администрация Верхнесалдинского городского округа</w:t>
            </w:r>
          </w:p>
        </w:tc>
      </w:tr>
      <w:tr w:rsidR="00EC0D60" w:rsidTr="00EC0D60">
        <w:trPr>
          <w:trHeight w:val="400"/>
        </w:trPr>
        <w:tc>
          <w:tcPr>
            <w:tcW w:w="4317"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Сроки реализации                 </w:t>
            </w:r>
            <w:r>
              <w:rPr>
                <w:rFonts w:ascii="Times New Roman" w:hAnsi="Times New Roman"/>
                <w:sz w:val="28"/>
                <w:szCs w:val="28"/>
                <w:lang w:eastAsia="ru-RU"/>
              </w:rPr>
              <w:br/>
              <w:t xml:space="preserve">муниципальной программы        </w:t>
            </w:r>
          </w:p>
        </w:tc>
        <w:tc>
          <w:tcPr>
            <w:tcW w:w="5322"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2015 – 2021 годы</w:t>
            </w:r>
          </w:p>
        </w:tc>
      </w:tr>
      <w:tr w:rsidR="00EC0D60" w:rsidTr="00EC0D60">
        <w:trPr>
          <w:trHeight w:val="400"/>
        </w:trPr>
        <w:tc>
          <w:tcPr>
            <w:tcW w:w="4317"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Цели и задачи     муниципальной программы        </w:t>
            </w:r>
          </w:p>
        </w:tc>
        <w:tc>
          <w:tcPr>
            <w:tcW w:w="5322"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ind w:left="14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Цели программы:</w:t>
            </w:r>
          </w:p>
          <w:p w:rsidR="00EC0D60" w:rsidRDefault="00EC0D60" w:rsidP="000F08CA">
            <w:pPr>
              <w:pStyle w:val="a5"/>
              <w:widowControl w:val="0"/>
              <w:numPr>
                <w:ilvl w:val="0"/>
                <w:numId w:val="1"/>
              </w:numPr>
              <w:tabs>
                <w:tab w:val="left" w:pos="428"/>
              </w:tabs>
              <w:autoSpaceDE w:val="0"/>
              <w:autoSpaceDN w:val="0"/>
              <w:adjustRightInd w:val="0"/>
              <w:spacing w:after="0" w:line="240" w:lineRule="auto"/>
              <w:ind w:left="3" w:hanging="1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реализация  дополнительных  мер социальной помощи отдельным категориям граждан в Верхнесалдинском городском округе;</w:t>
            </w:r>
          </w:p>
          <w:p w:rsidR="00EC0D60" w:rsidRDefault="00EC0D60" w:rsidP="000F08CA">
            <w:pPr>
              <w:pStyle w:val="a5"/>
              <w:widowControl w:val="0"/>
              <w:numPr>
                <w:ilvl w:val="0"/>
                <w:numId w:val="1"/>
              </w:numPr>
              <w:tabs>
                <w:tab w:val="left" w:pos="428"/>
              </w:tabs>
              <w:autoSpaceDE w:val="0"/>
              <w:autoSpaceDN w:val="0"/>
              <w:adjustRightInd w:val="0"/>
              <w:spacing w:after="0" w:line="240" w:lineRule="auto"/>
              <w:ind w:left="3" w:hanging="12"/>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осуществление   государственного полномочия Свердловской области и Российской Федерации по предоставлению социальной поддержки граждан;</w:t>
            </w:r>
          </w:p>
          <w:p w:rsidR="00EC0D60" w:rsidRDefault="00EC0D60" w:rsidP="000F08CA">
            <w:pPr>
              <w:pStyle w:val="a5"/>
              <w:widowControl w:val="0"/>
              <w:numPr>
                <w:ilvl w:val="0"/>
                <w:numId w:val="1"/>
              </w:numPr>
              <w:tabs>
                <w:tab w:val="left" w:pos="428"/>
              </w:tabs>
              <w:autoSpaceDE w:val="0"/>
              <w:autoSpaceDN w:val="0"/>
              <w:adjustRightInd w:val="0"/>
              <w:spacing w:after="0" w:line="240" w:lineRule="auto"/>
              <w:ind w:left="3" w:hanging="12"/>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обеспечение        исполнения полномочий администрации Верхнесалдинского городского округа</w:t>
            </w:r>
          </w:p>
          <w:p w:rsidR="00EC0D60" w:rsidRDefault="00EC0D60">
            <w:pPr>
              <w:widowControl w:val="0"/>
              <w:autoSpaceDE w:val="0"/>
              <w:autoSpaceDN w:val="0"/>
              <w:adjustRightInd w:val="0"/>
              <w:spacing w:after="0" w:line="240" w:lineRule="auto"/>
              <w:ind w:left="144"/>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Задачами программы:</w:t>
            </w:r>
          </w:p>
          <w:p w:rsidR="00EC0D60" w:rsidRDefault="00EC0D60" w:rsidP="000F08CA">
            <w:pPr>
              <w:pStyle w:val="a5"/>
              <w:widowControl w:val="0"/>
              <w:numPr>
                <w:ilvl w:val="0"/>
                <w:numId w:val="2"/>
              </w:numPr>
              <w:tabs>
                <w:tab w:val="left" w:pos="428"/>
              </w:tabs>
              <w:autoSpaceDE w:val="0"/>
              <w:autoSpaceDN w:val="0"/>
              <w:adjustRightInd w:val="0"/>
              <w:spacing w:after="0" w:line="240" w:lineRule="auto"/>
              <w:ind w:left="0" w:firstLine="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социальная поддержка отдельных категорий граждан Верхнесалдинского городского округа;</w:t>
            </w:r>
          </w:p>
          <w:p w:rsidR="00EC0D60" w:rsidRDefault="00EC0D60" w:rsidP="000F08CA">
            <w:pPr>
              <w:pStyle w:val="a5"/>
              <w:widowControl w:val="0"/>
              <w:numPr>
                <w:ilvl w:val="0"/>
                <w:numId w:val="2"/>
              </w:numPr>
              <w:tabs>
                <w:tab w:val="left" w:pos="428"/>
              </w:tabs>
              <w:autoSpaceDE w:val="0"/>
              <w:autoSpaceDN w:val="0"/>
              <w:adjustRightInd w:val="0"/>
              <w:spacing w:after="0" w:line="240" w:lineRule="auto"/>
              <w:ind w:left="0" w:firstLine="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повышение качества жизни граждан пожилого возраста, ветеранов, инвалидов, граждан, оказавшихся в трудной жизненной ситуации;</w:t>
            </w:r>
          </w:p>
          <w:p w:rsidR="00EC0D60" w:rsidRDefault="00EC0D60" w:rsidP="000F08CA">
            <w:pPr>
              <w:pStyle w:val="a5"/>
              <w:widowControl w:val="0"/>
              <w:numPr>
                <w:ilvl w:val="0"/>
                <w:numId w:val="2"/>
              </w:numPr>
              <w:tabs>
                <w:tab w:val="left" w:pos="428"/>
              </w:tabs>
              <w:autoSpaceDE w:val="0"/>
              <w:autoSpaceDN w:val="0"/>
              <w:adjustRightInd w:val="0"/>
              <w:spacing w:after="0" w:line="240" w:lineRule="auto"/>
              <w:ind w:left="3" w:firstLine="3"/>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определение права на субсидии на оплату жилого помещения и коммунальных услуг;</w:t>
            </w:r>
          </w:p>
          <w:p w:rsidR="00EC0D60" w:rsidRDefault="00EC0D60" w:rsidP="000F08CA">
            <w:pPr>
              <w:pStyle w:val="a5"/>
              <w:widowControl w:val="0"/>
              <w:numPr>
                <w:ilvl w:val="0"/>
                <w:numId w:val="2"/>
              </w:numPr>
              <w:tabs>
                <w:tab w:val="left" w:pos="428"/>
              </w:tabs>
              <w:autoSpaceDE w:val="0"/>
              <w:autoSpaceDN w:val="0"/>
              <w:adjustRightInd w:val="0"/>
              <w:spacing w:after="0" w:line="240" w:lineRule="auto"/>
              <w:ind w:left="3" w:firstLine="3"/>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с</w:t>
            </w:r>
            <w:r>
              <w:rPr>
                <w:rFonts w:ascii="Times New Roman" w:eastAsia="Calibri" w:hAnsi="Times New Roman" w:cs="Times New Roman"/>
                <w:sz w:val="28"/>
                <w:szCs w:val="28"/>
                <w:lang w:eastAsia="ru-RU"/>
              </w:rPr>
              <w:t xml:space="preserve">воевременное       и      полное обеспечение адресных социальных гарантий, установленных федеральными законами, нормативными правовыми актами в сфере социальной политики в </w:t>
            </w:r>
            <w:r>
              <w:rPr>
                <w:rFonts w:ascii="Times New Roman" w:eastAsia="Calibri" w:hAnsi="Times New Roman" w:cs="Times New Roman"/>
                <w:sz w:val="28"/>
                <w:szCs w:val="28"/>
                <w:lang w:eastAsia="ru-RU"/>
              </w:rPr>
              <w:lastRenderedPageBreak/>
              <w:t>Свердловской области;</w:t>
            </w:r>
          </w:p>
          <w:p w:rsidR="00EC0D60" w:rsidRDefault="00EC0D60" w:rsidP="000F08CA">
            <w:pPr>
              <w:pStyle w:val="a5"/>
              <w:widowControl w:val="0"/>
              <w:numPr>
                <w:ilvl w:val="0"/>
                <w:numId w:val="2"/>
              </w:numPr>
              <w:tabs>
                <w:tab w:val="left" w:pos="428"/>
              </w:tabs>
              <w:autoSpaceDE w:val="0"/>
              <w:autoSpaceDN w:val="0"/>
              <w:adjustRightInd w:val="0"/>
              <w:spacing w:after="0" w:line="240" w:lineRule="auto"/>
              <w:ind w:left="0" w:firstLine="3"/>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п</w:t>
            </w:r>
            <w:r>
              <w:rPr>
                <w:rFonts w:ascii="Times New Roman" w:eastAsia="Calibri" w:hAnsi="Times New Roman" w:cs="Times New Roman"/>
                <w:sz w:val="28"/>
                <w:szCs w:val="28"/>
                <w:lang w:eastAsia="ru-RU"/>
              </w:rPr>
              <w:t>овышение  качества  оказания государственных и муниципальных услуг</w:t>
            </w:r>
          </w:p>
        </w:tc>
      </w:tr>
      <w:tr w:rsidR="00EC0D60" w:rsidTr="00EC0D60">
        <w:trPr>
          <w:trHeight w:val="400"/>
        </w:trPr>
        <w:tc>
          <w:tcPr>
            <w:tcW w:w="4317"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 xml:space="preserve">Перечень основных                </w:t>
            </w:r>
            <w:r>
              <w:rPr>
                <w:rFonts w:ascii="Times New Roman" w:hAnsi="Times New Roman"/>
                <w:sz w:val="28"/>
                <w:szCs w:val="28"/>
                <w:lang w:eastAsia="ru-RU"/>
              </w:rPr>
              <w:br/>
              <w:t xml:space="preserve">целевых показателей  муниципальной программы        </w:t>
            </w:r>
          </w:p>
        </w:tc>
        <w:tc>
          <w:tcPr>
            <w:tcW w:w="5322" w:type="dxa"/>
            <w:tcBorders>
              <w:top w:val="nil"/>
              <w:left w:val="single" w:sz="4" w:space="0" w:color="auto"/>
              <w:bottom w:val="single" w:sz="4" w:space="0" w:color="auto"/>
              <w:right w:val="single" w:sz="4" w:space="0" w:color="auto"/>
            </w:tcBorders>
            <w:hideMark/>
          </w:tcPr>
          <w:p w:rsidR="00EC0D60" w:rsidRDefault="00EC0D60" w:rsidP="000F08CA">
            <w:pPr>
              <w:pStyle w:val="a5"/>
              <w:widowControl w:val="0"/>
              <w:numPr>
                <w:ilvl w:val="0"/>
                <w:numId w:val="3"/>
              </w:numPr>
              <w:tabs>
                <w:tab w:val="left" w:pos="428"/>
                <w:tab w:val="left" w:pos="768"/>
              </w:tabs>
              <w:autoSpaceDE w:val="0"/>
              <w:autoSpaceDN w:val="0"/>
              <w:adjustRightInd w:val="0"/>
              <w:spacing w:after="0" w:line="240" w:lineRule="auto"/>
              <w:ind w:left="3"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доля граждан, получивших меры дополнительной социальной поддержки, в общей численности граждан;</w:t>
            </w:r>
          </w:p>
          <w:p w:rsidR="00EC0D60" w:rsidRDefault="00EC0D60" w:rsidP="000F08CA">
            <w:pPr>
              <w:pStyle w:val="a5"/>
              <w:widowControl w:val="0"/>
              <w:numPr>
                <w:ilvl w:val="0"/>
                <w:numId w:val="3"/>
              </w:numPr>
              <w:tabs>
                <w:tab w:val="left" w:pos="428"/>
              </w:tabs>
              <w:autoSpaceDE w:val="0"/>
              <w:autoSpaceDN w:val="0"/>
              <w:adjustRightInd w:val="0"/>
              <w:spacing w:after="0" w:line="240" w:lineRule="auto"/>
              <w:ind w:left="3"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доля   граждан,   вовлеченных   в проводимые социально-значимые мероприятия;</w:t>
            </w:r>
          </w:p>
          <w:p w:rsidR="00EC0D60" w:rsidRDefault="00EC0D60" w:rsidP="000F08CA">
            <w:pPr>
              <w:pStyle w:val="a5"/>
              <w:widowControl w:val="0"/>
              <w:numPr>
                <w:ilvl w:val="0"/>
                <w:numId w:val="3"/>
              </w:numPr>
              <w:tabs>
                <w:tab w:val="left" w:pos="428"/>
              </w:tabs>
              <w:autoSpaceDE w:val="0"/>
              <w:autoSpaceDN w:val="0"/>
              <w:adjustRightInd w:val="0"/>
              <w:spacing w:after="0" w:line="240" w:lineRule="auto"/>
              <w:ind w:left="3"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граждан, получивших субсидии на оплату жилого помещения и коммунальных услуг, в общей численности граждан, обратившихся в уполномоченный орган Верхнесалдинского городского округа;</w:t>
            </w:r>
          </w:p>
          <w:p w:rsidR="00EC0D60" w:rsidRDefault="00EC0D60" w:rsidP="000F08CA">
            <w:pPr>
              <w:pStyle w:val="a5"/>
              <w:widowControl w:val="0"/>
              <w:numPr>
                <w:ilvl w:val="0"/>
                <w:numId w:val="3"/>
              </w:numPr>
              <w:tabs>
                <w:tab w:val="left" w:pos="428"/>
              </w:tabs>
              <w:autoSpaceDE w:val="0"/>
              <w:autoSpaceDN w:val="0"/>
              <w:adjustRightInd w:val="0"/>
              <w:spacing w:after="0" w:line="240" w:lineRule="auto"/>
              <w:ind w:left="3"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количество отдельных категорий граждан, получивших компенсации расходов на оплату жилого помещения и коммунальных услуг, в общей численности граждан, обратившихся в уполномоченный орган Верхнесалдинского городского округа;</w:t>
            </w:r>
          </w:p>
          <w:p w:rsidR="00EC0D60" w:rsidRDefault="00EC0D60" w:rsidP="000F08CA">
            <w:pPr>
              <w:pStyle w:val="a5"/>
              <w:widowControl w:val="0"/>
              <w:numPr>
                <w:ilvl w:val="0"/>
                <w:numId w:val="3"/>
              </w:numPr>
              <w:tabs>
                <w:tab w:val="left" w:pos="428"/>
              </w:tabs>
              <w:autoSpaceDE w:val="0"/>
              <w:autoSpaceDN w:val="0"/>
              <w:adjustRightInd w:val="0"/>
              <w:spacing w:after="0" w:line="240" w:lineRule="auto"/>
              <w:ind w:left="3"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удовлетворенность    населения деятельностью органов местного самоуправления городского округа (процент от числа опрошенных)</w:t>
            </w:r>
          </w:p>
        </w:tc>
      </w:tr>
      <w:tr w:rsidR="00EC0D60" w:rsidTr="00EC0D60">
        <w:trPr>
          <w:trHeight w:val="600"/>
        </w:trPr>
        <w:tc>
          <w:tcPr>
            <w:tcW w:w="4317"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Перечень подпрограмм  муниципальной программы        </w:t>
            </w:r>
            <w:r>
              <w:rPr>
                <w:rFonts w:ascii="Times New Roman" w:hAnsi="Times New Roman"/>
                <w:sz w:val="28"/>
                <w:szCs w:val="28"/>
                <w:lang w:eastAsia="ru-RU"/>
              </w:rPr>
              <w:br/>
            </w:r>
          </w:p>
        </w:tc>
        <w:tc>
          <w:tcPr>
            <w:tcW w:w="5322"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Подпрограмма 1.       </w:t>
            </w:r>
          </w:p>
          <w:p w:rsidR="00EC0D60" w:rsidRDefault="00EC0D60">
            <w:pPr>
              <w:widowControl w:val="0"/>
              <w:autoSpaceDE w:val="0"/>
              <w:autoSpaceDN w:val="0"/>
              <w:adjustRightInd w:val="0"/>
              <w:spacing w:after="0" w:line="240" w:lineRule="auto"/>
              <w:ind w:firstLine="14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«Реализация дополнительных мер социальной помощи отдельным категориям граждан в Верхнесалдинском городском округе»</w:t>
            </w:r>
          </w:p>
          <w:p w:rsidR="00EC0D60" w:rsidRDefault="00EC0D60">
            <w:pPr>
              <w:widowControl w:val="0"/>
              <w:autoSpaceDE w:val="0"/>
              <w:autoSpaceDN w:val="0"/>
              <w:adjustRightInd w:val="0"/>
              <w:spacing w:after="0" w:line="240" w:lineRule="auto"/>
              <w:ind w:firstLine="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Подпрограмма 2.   </w:t>
            </w:r>
          </w:p>
          <w:p w:rsidR="00EC0D60" w:rsidRDefault="00EC0D60">
            <w:pPr>
              <w:widowControl w:val="0"/>
              <w:autoSpaceDE w:val="0"/>
              <w:autoSpaceDN w:val="0"/>
              <w:adjustRightInd w:val="0"/>
              <w:spacing w:after="0" w:line="240" w:lineRule="auto"/>
              <w:ind w:firstLine="144"/>
              <w:jc w:val="both"/>
              <w:rPr>
                <w:rFonts w:ascii="Times New Roman" w:eastAsia="Calibri" w:hAnsi="Times New Roman"/>
                <w:sz w:val="28"/>
                <w:szCs w:val="28"/>
                <w:lang w:eastAsia="ru-RU"/>
              </w:rPr>
            </w:pPr>
            <w:r>
              <w:rPr>
                <w:rFonts w:ascii="Times New Roman" w:eastAsia="Times New Roman" w:hAnsi="Times New Roman"/>
                <w:sz w:val="28"/>
                <w:szCs w:val="28"/>
                <w:lang w:eastAsia="ru-RU"/>
              </w:rPr>
              <w:t xml:space="preserve"> «</w:t>
            </w:r>
            <w:r>
              <w:rPr>
                <w:rFonts w:ascii="Times New Roman" w:hAnsi="Times New Roman"/>
                <w:sz w:val="28"/>
                <w:szCs w:val="28"/>
                <w:lang w:eastAsia="ru-RU"/>
              </w:rPr>
              <w:t>Предоставление компенсаций и субсидий на оплату жилых помещений и коммунальных услуг и расходов на оплату жилого помещения и коммунальных услуг»</w:t>
            </w:r>
          </w:p>
          <w:p w:rsidR="00EC0D60" w:rsidRDefault="00EC0D60">
            <w:pPr>
              <w:widowControl w:val="0"/>
              <w:autoSpaceDE w:val="0"/>
              <w:autoSpaceDN w:val="0"/>
              <w:adjustRightInd w:val="0"/>
              <w:spacing w:after="0" w:line="240" w:lineRule="auto"/>
              <w:ind w:firstLine="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Подпрограмма 3.   </w:t>
            </w:r>
          </w:p>
          <w:p w:rsidR="00EC0D60" w:rsidRDefault="00EC0D60">
            <w:pPr>
              <w:widowControl w:val="0"/>
              <w:autoSpaceDE w:val="0"/>
              <w:autoSpaceDN w:val="0"/>
              <w:adjustRightInd w:val="0"/>
              <w:spacing w:after="0" w:line="240" w:lineRule="auto"/>
              <w:ind w:firstLine="144"/>
              <w:jc w:val="both"/>
              <w:rPr>
                <w:rFonts w:ascii="Times New Roman" w:hAnsi="Times New Roman"/>
                <w:sz w:val="28"/>
                <w:szCs w:val="28"/>
                <w:lang w:eastAsia="ru-RU"/>
              </w:rPr>
            </w:pPr>
            <w:r>
              <w:rPr>
                <w:rFonts w:ascii="Times New Roman" w:hAnsi="Times New Roman"/>
                <w:b/>
                <w:sz w:val="28"/>
                <w:szCs w:val="28"/>
              </w:rPr>
              <w:t xml:space="preserve"> «</w:t>
            </w:r>
            <w:r>
              <w:rPr>
                <w:rFonts w:ascii="Times New Roman" w:hAnsi="Times New Roman"/>
                <w:sz w:val="28"/>
                <w:szCs w:val="28"/>
              </w:rPr>
              <w:t>Обеспечение деятельности муниципального казённого учреждения «Служба субсидий» по предоставлению компенсаций и субсидий»</w:t>
            </w:r>
          </w:p>
        </w:tc>
      </w:tr>
      <w:tr w:rsidR="00EC0D60" w:rsidTr="00EC0D60">
        <w:trPr>
          <w:trHeight w:val="2200"/>
        </w:trPr>
        <w:tc>
          <w:tcPr>
            <w:tcW w:w="4317"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 xml:space="preserve">Объемы финансирования муниципальной программы        </w:t>
            </w:r>
            <w:r>
              <w:rPr>
                <w:rFonts w:ascii="Times New Roman" w:hAnsi="Times New Roman"/>
                <w:sz w:val="28"/>
                <w:szCs w:val="28"/>
                <w:lang w:eastAsia="ru-RU"/>
              </w:rPr>
              <w:br/>
              <w:t>по годам реализации</w:t>
            </w:r>
          </w:p>
        </w:tc>
        <w:tc>
          <w:tcPr>
            <w:tcW w:w="5322"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ВСЕГО:  882496,5</w:t>
            </w:r>
            <w:r>
              <w:rPr>
                <w:rFonts w:ascii="Times New Roman" w:hAnsi="Times New Roman"/>
                <w:i/>
                <w:sz w:val="28"/>
                <w:szCs w:val="28"/>
                <w:lang w:eastAsia="ru-RU"/>
              </w:rPr>
              <w:t xml:space="preserve">  </w:t>
            </w:r>
            <w:r>
              <w:rPr>
                <w:rFonts w:ascii="Times New Roman" w:hAnsi="Times New Roman"/>
                <w:sz w:val="28"/>
                <w:szCs w:val="28"/>
                <w:lang w:eastAsia="ru-RU"/>
              </w:rPr>
              <w:t xml:space="preserve">тыс. руб.,                           </w:t>
            </w:r>
            <w:r>
              <w:rPr>
                <w:rFonts w:ascii="Times New Roman" w:hAnsi="Times New Roman"/>
                <w:sz w:val="28"/>
                <w:szCs w:val="28"/>
                <w:lang w:eastAsia="ru-RU"/>
              </w:rPr>
              <w:br/>
              <w:t xml:space="preserve">в том числе: </w:t>
            </w:r>
            <w:r>
              <w:rPr>
                <w:rFonts w:ascii="Times New Roman" w:hAnsi="Times New Roman"/>
                <w:sz w:val="28"/>
                <w:szCs w:val="28"/>
                <w:lang w:eastAsia="ru-RU"/>
              </w:rPr>
              <w:br/>
              <w:t xml:space="preserve">из них:   </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 xml:space="preserve">федеральный бюджет:  221 007,0 тыс. руб.                  </w:t>
            </w:r>
            <w:r>
              <w:rPr>
                <w:rFonts w:ascii="Times New Roman" w:hAnsi="Times New Roman"/>
                <w:sz w:val="28"/>
                <w:szCs w:val="28"/>
                <w:lang w:eastAsia="ru-RU"/>
              </w:rPr>
              <w:br/>
              <w:t>в том числе (по годам реализации):</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2015 год – 31 317,0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2016 год – 31 615,0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2017 год – 31 615,0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2018 год – 31 615,0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2019 год – 31 615,0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2020 год – 31 615,0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 xml:space="preserve">2021 год – 31 615,0 тыс. руб.                       </w:t>
            </w:r>
            <w:r>
              <w:rPr>
                <w:rFonts w:ascii="Times New Roman" w:hAnsi="Times New Roman"/>
                <w:sz w:val="28"/>
                <w:szCs w:val="28"/>
                <w:lang w:eastAsia="ru-RU"/>
              </w:rPr>
              <w:br/>
              <w:t xml:space="preserve">областной бюджет:    652 970,0 тыс. руб.                  </w:t>
            </w:r>
            <w:r>
              <w:rPr>
                <w:rFonts w:ascii="Times New Roman" w:hAnsi="Times New Roman"/>
                <w:sz w:val="28"/>
                <w:szCs w:val="28"/>
                <w:lang w:eastAsia="ru-RU"/>
              </w:rPr>
              <w:br/>
              <w:t xml:space="preserve">в том числе: (по годам реализации) </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2015 год – 82 502,0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2016 год – 95 078,0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2017 год – 95 078,0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2018 год – 95 078,0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2019 год – 95 078,0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2020 год – 95 078,0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2021 год – 95 078,0 тыс. руб.</w:t>
            </w:r>
            <w:r>
              <w:rPr>
                <w:rFonts w:ascii="Times New Roman" w:hAnsi="Times New Roman"/>
                <w:sz w:val="28"/>
                <w:szCs w:val="28"/>
                <w:lang w:eastAsia="ru-RU"/>
              </w:rPr>
              <w:br/>
              <w:t>местный бюджет:    8 519,5 тыс. руб.</w:t>
            </w:r>
            <w:r>
              <w:rPr>
                <w:rFonts w:ascii="Times New Roman" w:hAnsi="Times New Roman"/>
                <w:i/>
                <w:sz w:val="28"/>
                <w:szCs w:val="28"/>
                <w:lang w:eastAsia="ru-RU"/>
              </w:rPr>
              <w:t xml:space="preserve">                   </w:t>
            </w:r>
            <w:r>
              <w:rPr>
                <w:rFonts w:ascii="Times New Roman" w:hAnsi="Times New Roman"/>
                <w:i/>
                <w:sz w:val="28"/>
                <w:szCs w:val="28"/>
                <w:lang w:eastAsia="ru-RU"/>
              </w:rPr>
              <w:br/>
            </w:r>
            <w:r>
              <w:rPr>
                <w:rFonts w:ascii="Times New Roman" w:hAnsi="Times New Roman"/>
                <w:sz w:val="28"/>
                <w:szCs w:val="28"/>
                <w:lang w:eastAsia="ru-RU"/>
              </w:rPr>
              <w:t xml:space="preserve">в том числе: (по годам реализации)     </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2015 год – 1 082,8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2016 год – 1 097,2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2017 год – 1 179,7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2018 год – 1 256,0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2019 год – 1 271,3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2020 год – 1 314,6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2021 год – 1 317,9 тыс. руб.</w:t>
            </w:r>
          </w:p>
          <w:p w:rsidR="00EC0D60" w:rsidRDefault="00EC0D60">
            <w:pPr>
              <w:widowControl w:val="0"/>
              <w:autoSpaceDE w:val="0"/>
              <w:autoSpaceDN w:val="0"/>
              <w:adjustRightInd w:val="0"/>
              <w:spacing w:after="0" w:line="240" w:lineRule="auto"/>
              <w:ind w:left="144"/>
              <w:rPr>
                <w:rFonts w:ascii="Times New Roman" w:hAnsi="Times New Roman"/>
                <w:sz w:val="28"/>
                <w:szCs w:val="28"/>
                <w:lang w:eastAsia="ru-RU"/>
              </w:rPr>
            </w:pPr>
            <w:r>
              <w:rPr>
                <w:rFonts w:ascii="Times New Roman" w:hAnsi="Times New Roman"/>
                <w:sz w:val="28"/>
                <w:szCs w:val="28"/>
                <w:lang w:eastAsia="ru-RU"/>
              </w:rPr>
              <w:t xml:space="preserve">внебюджетные источники: 0               </w:t>
            </w:r>
            <w:r>
              <w:rPr>
                <w:rFonts w:ascii="Times New Roman" w:hAnsi="Times New Roman"/>
                <w:sz w:val="28"/>
                <w:szCs w:val="28"/>
                <w:lang w:eastAsia="ru-RU"/>
              </w:rPr>
              <w:br/>
              <w:t xml:space="preserve">в том числе: (по годам реализации)     </w:t>
            </w:r>
          </w:p>
        </w:tc>
      </w:tr>
      <w:tr w:rsidR="00EC0D60" w:rsidTr="00EC0D60">
        <w:trPr>
          <w:trHeight w:val="400"/>
        </w:trPr>
        <w:tc>
          <w:tcPr>
            <w:tcW w:w="4317"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Адрес размещения муниципальной программы в сети Интернет        </w:t>
            </w:r>
          </w:p>
        </w:tc>
        <w:tc>
          <w:tcPr>
            <w:tcW w:w="5322" w:type="dxa"/>
            <w:tcBorders>
              <w:top w:val="nil"/>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ind w:left="144"/>
              <w:jc w:val="both"/>
              <w:rPr>
                <w:rFonts w:ascii="Times New Roman" w:hAnsi="Times New Roman"/>
                <w:sz w:val="28"/>
                <w:szCs w:val="28"/>
                <w:lang w:eastAsia="ru-RU"/>
              </w:rPr>
            </w:pPr>
            <w:r>
              <w:rPr>
                <w:rFonts w:ascii="Times New Roman" w:hAnsi="Times New Roman"/>
                <w:sz w:val="28"/>
                <w:szCs w:val="28"/>
                <w:lang w:eastAsia="ru-RU"/>
              </w:rPr>
              <w:t xml:space="preserve">официальный сайт администрации городского округа </w:t>
            </w:r>
            <w:r>
              <w:rPr>
                <w:rFonts w:ascii="Times New Roman" w:hAnsi="Times New Roman"/>
                <w:sz w:val="28"/>
                <w:szCs w:val="28"/>
                <w:lang w:val="en-US" w:eastAsia="ru-RU"/>
              </w:rPr>
              <w:t>v</w:t>
            </w:r>
            <w:r>
              <w:rPr>
                <w:rFonts w:ascii="Times New Roman" w:hAnsi="Times New Roman"/>
                <w:sz w:val="28"/>
                <w:szCs w:val="28"/>
                <w:lang w:eastAsia="ru-RU"/>
              </w:rPr>
              <w:t>-</w:t>
            </w:r>
            <w:proofErr w:type="spellStart"/>
            <w:r>
              <w:rPr>
                <w:rFonts w:ascii="Times New Roman" w:hAnsi="Times New Roman"/>
                <w:sz w:val="28"/>
                <w:szCs w:val="28"/>
                <w:lang w:val="en-US" w:eastAsia="ru-RU"/>
              </w:rPr>
              <w:t>salda</w:t>
            </w:r>
            <w:proofErr w:type="spellEnd"/>
            <w:r>
              <w:rPr>
                <w:rFonts w:ascii="Times New Roman" w:hAnsi="Times New Roman"/>
                <w:sz w:val="28"/>
                <w:szCs w:val="28"/>
                <w:lang w:eastAsia="ru-RU"/>
              </w:rPr>
              <w:t>.</w:t>
            </w:r>
            <w:proofErr w:type="spellStart"/>
            <w:r>
              <w:rPr>
                <w:rFonts w:ascii="Times New Roman" w:hAnsi="Times New Roman"/>
                <w:sz w:val="28"/>
                <w:szCs w:val="28"/>
                <w:lang w:val="en-US" w:eastAsia="ru-RU"/>
              </w:rPr>
              <w:t>ru</w:t>
            </w:r>
            <w:proofErr w:type="spellEnd"/>
          </w:p>
        </w:tc>
      </w:tr>
    </w:tbl>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r>
        <w:rPr>
          <w:rFonts w:ascii="Arial" w:hAnsi="Arial" w:cs="Arial"/>
          <w:sz w:val="26"/>
          <w:szCs w:val="26"/>
          <w:lang w:eastAsia="ru-RU"/>
        </w:rPr>
        <w:t xml:space="preserve">     </w:t>
      </w: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cs="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r>
        <w:rPr>
          <w:rFonts w:ascii="Times New Roman" w:hAnsi="Times New Roman"/>
          <w:b/>
          <w:sz w:val="28"/>
          <w:szCs w:val="28"/>
          <w:lang w:eastAsia="ru-RU"/>
        </w:rPr>
        <w:lastRenderedPageBreak/>
        <w:t>Раздел 1. Характеристика и анализ текущей ситуации адресной поддержки населения Верхнесалдинского городского округа</w:t>
      </w:r>
    </w:p>
    <w:p w:rsidR="00EC0D60" w:rsidRDefault="00EC0D60" w:rsidP="00EC0D60">
      <w:pPr>
        <w:widowControl w:val="0"/>
        <w:autoSpaceDE w:val="0"/>
        <w:autoSpaceDN w:val="0"/>
        <w:adjustRightInd w:val="0"/>
        <w:spacing w:after="0" w:line="240" w:lineRule="auto"/>
        <w:ind w:right="-143" w:firstLine="709"/>
        <w:rPr>
          <w:rFonts w:ascii="Arial" w:hAnsi="Arial" w:cs="Arial"/>
          <w:sz w:val="26"/>
          <w:szCs w:val="26"/>
          <w:lang w:eastAsia="ru-RU"/>
        </w:rPr>
      </w:pPr>
    </w:p>
    <w:p w:rsidR="00EC0D60" w:rsidRDefault="00EC0D60" w:rsidP="00EC0D60">
      <w:pPr>
        <w:autoSpaceDE w:val="0"/>
        <w:autoSpaceDN w:val="0"/>
        <w:adjustRightInd w:val="0"/>
        <w:spacing w:after="0" w:line="240" w:lineRule="auto"/>
        <w:ind w:right="-143" w:firstLine="709"/>
        <w:jc w:val="both"/>
        <w:rPr>
          <w:rFonts w:ascii="Times New Roman" w:hAnsi="Times New Roman" w:cs="Times New Roman"/>
          <w:sz w:val="28"/>
          <w:szCs w:val="28"/>
        </w:rPr>
      </w:pPr>
      <w:r>
        <w:rPr>
          <w:rFonts w:ascii="Times New Roman" w:hAnsi="Times New Roman"/>
          <w:sz w:val="28"/>
          <w:szCs w:val="28"/>
        </w:rPr>
        <w:t>Развитие системы социальной поддержки населения на период до 2021 года будет осуществляться по следующим основным задачам:</w:t>
      </w:r>
    </w:p>
    <w:p w:rsidR="00EC0D60" w:rsidRDefault="00EC0D60" w:rsidP="00EC0D60">
      <w:pPr>
        <w:pStyle w:val="a5"/>
        <w:numPr>
          <w:ilvl w:val="0"/>
          <w:numId w:val="4"/>
        </w:numPr>
        <w:tabs>
          <w:tab w:val="left" w:pos="1134"/>
        </w:tabs>
        <w:autoSpaceDE w:val="0"/>
        <w:autoSpaceDN w:val="0"/>
        <w:adjustRightInd w:val="0"/>
        <w:spacing w:after="0" w:line="240" w:lineRule="auto"/>
        <w:ind w:left="0" w:right="-143" w:firstLine="709"/>
        <w:jc w:val="both"/>
        <w:rPr>
          <w:rFonts w:ascii="Times New Roman" w:hAnsi="Times New Roman"/>
          <w:sz w:val="28"/>
          <w:szCs w:val="28"/>
        </w:rPr>
      </w:pPr>
      <w:r>
        <w:rPr>
          <w:rFonts w:ascii="Times New Roman" w:hAnsi="Times New Roman"/>
          <w:color w:val="000000"/>
          <w:sz w:val="28"/>
          <w:szCs w:val="28"/>
        </w:rPr>
        <w:t>определение права на субсидии на оплату жилого помещения и коммунальных услуг;</w:t>
      </w:r>
    </w:p>
    <w:p w:rsidR="00EC0D60" w:rsidRDefault="00EC0D60" w:rsidP="00EC0D60">
      <w:pPr>
        <w:pStyle w:val="a5"/>
        <w:numPr>
          <w:ilvl w:val="0"/>
          <w:numId w:val="4"/>
        </w:numPr>
        <w:tabs>
          <w:tab w:val="left" w:pos="1134"/>
        </w:tabs>
        <w:spacing w:after="0" w:line="240" w:lineRule="auto"/>
        <w:ind w:left="0" w:right="-143" w:firstLine="709"/>
        <w:jc w:val="both"/>
        <w:rPr>
          <w:rFonts w:ascii="Times New Roman" w:hAnsi="Times New Roman"/>
          <w:color w:val="000000"/>
          <w:sz w:val="28"/>
          <w:szCs w:val="28"/>
        </w:rPr>
      </w:pPr>
      <w:r>
        <w:rPr>
          <w:rFonts w:ascii="Times New Roman" w:hAnsi="Times New Roman"/>
          <w:sz w:val="28"/>
          <w:szCs w:val="28"/>
          <w:lang w:eastAsia="ru-RU"/>
        </w:rPr>
        <w:t>своевременное и полное обеспечение адресных социальных гарантий, установленных федеральными законами, нормативными правовыми актами в сфере социальной политики в Свердловской области, в Верхнесалдинском городском округе;</w:t>
      </w:r>
    </w:p>
    <w:p w:rsidR="00EC0D60" w:rsidRDefault="00EC0D60" w:rsidP="00EC0D60">
      <w:pPr>
        <w:pStyle w:val="a5"/>
        <w:numPr>
          <w:ilvl w:val="0"/>
          <w:numId w:val="4"/>
        </w:numPr>
        <w:tabs>
          <w:tab w:val="left" w:pos="1134"/>
        </w:tabs>
        <w:spacing w:after="0" w:line="240" w:lineRule="auto"/>
        <w:ind w:left="0" w:right="-143" w:firstLine="709"/>
        <w:jc w:val="both"/>
        <w:rPr>
          <w:rFonts w:ascii="Times New Roman" w:hAnsi="Times New Roman"/>
          <w:sz w:val="28"/>
          <w:szCs w:val="28"/>
          <w:lang w:eastAsia="ru-RU"/>
        </w:rPr>
      </w:pPr>
      <w:r>
        <w:rPr>
          <w:rFonts w:ascii="Times New Roman" w:hAnsi="Times New Roman"/>
          <w:sz w:val="28"/>
          <w:szCs w:val="28"/>
        </w:rPr>
        <w:t>повышение качества оказания государственных и муниципальных услуг;</w:t>
      </w:r>
    </w:p>
    <w:p w:rsidR="00EC0D60" w:rsidRDefault="00EC0D60" w:rsidP="00EC0D60">
      <w:pPr>
        <w:pStyle w:val="a5"/>
        <w:numPr>
          <w:ilvl w:val="0"/>
          <w:numId w:val="4"/>
        </w:numPr>
        <w:tabs>
          <w:tab w:val="left" w:pos="1134"/>
        </w:tabs>
        <w:spacing w:after="0" w:line="240" w:lineRule="auto"/>
        <w:ind w:left="0" w:right="-143" w:firstLine="709"/>
        <w:jc w:val="both"/>
        <w:rPr>
          <w:rFonts w:ascii="Times New Roman" w:hAnsi="Times New Roman"/>
          <w:sz w:val="28"/>
          <w:szCs w:val="28"/>
          <w:lang w:eastAsia="ru-RU"/>
        </w:rPr>
      </w:pPr>
      <w:r>
        <w:rPr>
          <w:rFonts w:ascii="Times New Roman" w:hAnsi="Times New Roman"/>
          <w:sz w:val="28"/>
          <w:szCs w:val="28"/>
          <w:lang w:eastAsia="ru-RU"/>
        </w:rPr>
        <w:t>социальная   поддержка   отдельных   категорий   граждан Верхнесалдинского городского округа;</w:t>
      </w:r>
    </w:p>
    <w:p w:rsidR="00EC0D60" w:rsidRDefault="00EC0D60" w:rsidP="00EC0D60">
      <w:pPr>
        <w:pStyle w:val="a5"/>
        <w:numPr>
          <w:ilvl w:val="0"/>
          <w:numId w:val="4"/>
        </w:numPr>
        <w:tabs>
          <w:tab w:val="left" w:pos="1134"/>
        </w:tabs>
        <w:spacing w:after="0" w:line="240" w:lineRule="auto"/>
        <w:ind w:left="0" w:right="-143" w:firstLine="709"/>
        <w:jc w:val="both"/>
        <w:rPr>
          <w:rFonts w:ascii="Times New Roman" w:hAnsi="Times New Roman"/>
          <w:sz w:val="28"/>
          <w:szCs w:val="28"/>
          <w:lang w:eastAsia="ru-RU"/>
        </w:rPr>
      </w:pPr>
      <w:r>
        <w:rPr>
          <w:rFonts w:ascii="Times New Roman" w:hAnsi="Times New Roman"/>
          <w:sz w:val="28"/>
          <w:szCs w:val="28"/>
          <w:lang w:eastAsia="ru-RU"/>
        </w:rPr>
        <w:t>повышение качества жизни граждан пожилого возраста, ветеранов, инвалидов, граждан, оказавшихся в трудной жизненной ситуации.</w:t>
      </w:r>
    </w:p>
    <w:p w:rsidR="00EC0D60" w:rsidRDefault="00EC0D60" w:rsidP="00EC0D60">
      <w:pPr>
        <w:autoSpaceDE w:val="0"/>
        <w:autoSpaceDN w:val="0"/>
        <w:adjustRightInd w:val="0"/>
        <w:spacing w:after="0" w:line="240" w:lineRule="auto"/>
        <w:ind w:right="-143" w:firstLine="709"/>
        <w:jc w:val="both"/>
        <w:rPr>
          <w:rFonts w:ascii="Times New Roman" w:hAnsi="Times New Roman"/>
          <w:sz w:val="28"/>
          <w:szCs w:val="28"/>
        </w:rPr>
      </w:pPr>
      <w:r>
        <w:rPr>
          <w:rFonts w:ascii="Times New Roman" w:hAnsi="Times New Roman"/>
          <w:sz w:val="28"/>
          <w:szCs w:val="28"/>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граждан. Категории граждан - получателей мер социальной поддержки:</w:t>
      </w:r>
    </w:p>
    <w:p w:rsidR="00EC0D60" w:rsidRDefault="00EC0D60" w:rsidP="00EC0D60">
      <w:pPr>
        <w:widowControl w:val="0"/>
        <w:autoSpaceDE w:val="0"/>
        <w:autoSpaceDN w:val="0"/>
        <w:adjustRightInd w:val="0"/>
        <w:spacing w:after="0" w:line="240" w:lineRule="auto"/>
        <w:ind w:right="-143" w:firstLine="709"/>
        <w:jc w:val="both"/>
        <w:rPr>
          <w:rFonts w:ascii="Times New Roman" w:hAnsi="Times New Roman"/>
          <w:sz w:val="28"/>
          <w:szCs w:val="28"/>
          <w:lang w:eastAsia="ru-RU"/>
        </w:rPr>
      </w:pPr>
      <w:r>
        <w:rPr>
          <w:rFonts w:ascii="Times New Roman" w:hAnsi="Times New Roman"/>
          <w:sz w:val="28"/>
          <w:szCs w:val="28"/>
        </w:rPr>
        <w:t>1) по оказанию материальной помощи</w:t>
      </w:r>
      <w:r>
        <w:rPr>
          <w:rFonts w:ascii="Times New Roman" w:hAnsi="Times New Roman"/>
          <w:sz w:val="28"/>
          <w:szCs w:val="28"/>
          <w:lang w:eastAsia="ru-RU"/>
        </w:rPr>
        <w:t>, условия их предоставления определены Административным регламентом предоставления муниципальной услуги «Оказание материальной помощи отдельным категориям граждан, проживающим на территории Верхнесалдинского городского округа», утвержденным постановлением администрации Верхнесалдинского городского округа от 24 января 2014 года № 296;</w:t>
      </w:r>
    </w:p>
    <w:p w:rsidR="00EC0D60" w:rsidRDefault="00EC0D60" w:rsidP="00EC0D60">
      <w:pPr>
        <w:autoSpaceDE w:val="0"/>
        <w:autoSpaceDN w:val="0"/>
        <w:adjustRightInd w:val="0"/>
        <w:spacing w:after="0" w:line="240" w:lineRule="auto"/>
        <w:ind w:right="-143" w:firstLine="709"/>
        <w:jc w:val="both"/>
        <w:rPr>
          <w:rFonts w:ascii="Times New Roman" w:hAnsi="Times New Roman"/>
          <w:sz w:val="28"/>
          <w:szCs w:val="28"/>
        </w:rPr>
      </w:pPr>
      <w:r>
        <w:rPr>
          <w:rFonts w:ascii="Times New Roman" w:hAnsi="Times New Roman"/>
          <w:sz w:val="28"/>
          <w:szCs w:val="28"/>
        </w:rPr>
        <w:t>2) по оплате жилого помещения и коммунальных услуг и условия их предоставления определены федеральным и областным законодательством.</w:t>
      </w:r>
    </w:p>
    <w:p w:rsidR="00EC0D60" w:rsidRDefault="00EC0D60" w:rsidP="00EC0D60">
      <w:pPr>
        <w:widowControl w:val="0"/>
        <w:autoSpaceDE w:val="0"/>
        <w:autoSpaceDN w:val="0"/>
        <w:adjustRightInd w:val="0"/>
        <w:spacing w:after="0" w:line="240" w:lineRule="auto"/>
        <w:ind w:right="-143" w:firstLine="709"/>
        <w:jc w:val="both"/>
        <w:rPr>
          <w:rFonts w:ascii="Times New Roman" w:hAnsi="Times New Roman"/>
          <w:sz w:val="28"/>
          <w:szCs w:val="28"/>
          <w:lang w:eastAsia="ru-RU"/>
        </w:rPr>
      </w:pPr>
      <w:r>
        <w:rPr>
          <w:rFonts w:ascii="Times New Roman" w:hAnsi="Times New Roman"/>
          <w:sz w:val="28"/>
          <w:szCs w:val="28"/>
          <w:lang w:eastAsia="ru-RU"/>
        </w:rPr>
        <w:t>На территории Верхнесалдинского городского округа проживает 18,2                тысяч пенсионеров, в том числе 13,260 тысяч граждан старше трудоспособного возраста, что составляет 27,5 процента от населения городского округа (в Свердловской области – 23,4 %). По сравнению с 2010 годом (когда этот показатель составлял 23,0 %), численность пожилых людей выросла на 4,5 процента (таблица 1).</w:t>
      </w:r>
    </w:p>
    <w:p w:rsidR="00EC0D60" w:rsidRDefault="00EC0D60" w:rsidP="00EC0D60">
      <w:pPr>
        <w:widowControl w:val="0"/>
        <w:autoSpaceDE w:val="0"/>
        <w:autoSpaceDN w:val="0"/>
        <w:adjustRightInd w:val="0"/>
        <w:spacing w:after="0" w:line="240" w:lineRule="auto"/>
        <w:ind w:right="-143" w:firstLine="709"/>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09"/>
        <w:jc w:val="right"/>
        <w:rPr>
          <w:rFonts w:ascii="Times New Roman" w:hAnsi="Times New Roman"/>
          <w:sz w:val="26"/>
          <w:szCs w:val="26"/>
          <w:lang w:eastAsia="ru-RU"/>
        </w:rPr>
      </w:pPr>
      <w:r>
        <w:rPr>
          <w:rFonts w:ascii="Times New Roman" w:hAnsi="Times New Roman"/>
          <w:sz w:val="26"/>
          <w:szCs w:val="26"/>
          <w:lang w:eastAsia="ru-RU"/>
        </w:rPr>
        <w:t>Таблица 1</w:t>
      </w:r>
    </w:p>
    <w:tbl>
      <w:tblPr>
        <w:tblW w:w="9636" w:type="dxa"/>
        <w:tblInd w:w="13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7"/>
        <w:gridCol w:w="1274"/>
        <w:gridCol w:w="1276"/>
        <w:gridCol w:w="1276"/>
        <w:gridCol w:w="1276"/>
        <w:gridCol w:w="1417"/>
      </w:tblGrid>
      <w:tr w:rsidR="00EC0D60" w:rsidTr="00EC0D60">
        <w:trPr>
          <w:trHeight w:val="1195"/>
        </w:trPr>
        <w:tc>
          <w:tcPr>
            <w:tcW w:w="3119"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Наименование показателя</w:t>
            </w:r>
          </w:p>
        </w:tc>
        <w:tc>
          <w:tcPr>
            <w:tcW w:w="1275"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на 01.01.</w:t>
            </w:r>
          </w:p>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2010 г.</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на 01.01.</w:t>
            </w:r>
          </w:p>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2011 г.</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на 01.01.</w:t>
            </w:r>
          </w:p>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2012 г.</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на 01.01.</w:t>
            </w:r>
          </w:p>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2013 г.</w:t>
            </w:r>
          </w:p>
        </w:tc>
        <w:tc>
          <w:tcPr>
            <w:tcW w:w="1417"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на 01.01.</w:t>
            </w:r>
          </w:p>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2014 г.</w:t>
            </w:r>
          </w:p>
        </w:tc>
      </w:tr>
      <w:tr w:rsidR="00EC0D60" w:rsidTr="00EC0D60">
        <w:trPr>
          <w:trHeight w:val="1181"/>
        </w:trPr>
        <w:tc>
          <w:tcPr>
            <w:tcW w:w="3119"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Численность старше трудоспособного возраста, человек</w:t>
            </w:r>
          </w:p>
        </w:tc>
        <w:tc>
          <w:tcPr>
            <w:tcW w:w="1275"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11,755</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12,652</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10,785</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10,499</w:t>
            </w:r>
          </w:p>
        </w:tc>
        <w:tc>
          <w:tcPr>
            <w:tcW w:w="1417"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13,260</w:t>
            </w:r>
          </w:p>
        </w:tc>
      </w:tr>
      <w:tr w:rsidR="00EC0D60" w:rsidTr="00EC0D60">
        <w:trPr>
          <w:trHeight w:val="1181"/>
        </w:trPr>
        <w:tc>
          <w:tcPr>
            <w:tcW w:w="3119"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lastRenderedPageBreak/>
              <w:t>Доля в общей численности населения, процентов</w:t>
            </w:r>
          </w:p>
        </w:tc>
        <w:tc>
          <w:tcPr>
            <w:tcW w:w="1275"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23,0</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25,0</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21,8</w:t>
            </w:r>
          </w:p>
        </w:tc>
        <w:tc>
          <w:tcPr>
            <w:tcW w:w="1276"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21,5</w:t>
            </w:r>
          </w:p>
        </w:tc>
        <w:tc>
          <w:tcPr>
            <w:tcW w:w="1417" w:type="dxa"/>
            <w:tcBorders>
              <w:top w:val="single" w:sz="4" w:space="0" w:color="auto"/>
              <w:left w:val="single" w:sz="4" w:space="0" w:color="auto"/>
              <w:bottom w:val="single" w:sz="4" w:space="0" w:color="auto"/>
              <w:right w:val="single" w:sz="4" w:space="0" w:color="auto"/>
            </w:tcBorders>
            <w:hideMark/>
          </w:tcPr>
          <w:p w:rsidR="00EC0D60" w:rsidRDefault="00EC0D60">
            <w:pPr>
              <w:widowControl w:val="0"/>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27,5</w:t>
            </w:r>
          </w:p>
        </w:tc>
      </w:tr>
    </w:tbl>
    <w:p w:rsidR="00EC0D60" w:rsidRDefault="00EC0D60" w:rsidP="00EC0D60">
      <w:pPr>
        <w:autoSpaceDE w:val="0"/>
        <w:autoSpaceDN w:val="0"/>
        <w:adjustRightInd w:val="0"/>
        <w:spacing w:after="0" w:line="240" w:lineRule="auto"/>
        <w:ind w:firstLine="709"/>
        <w:jc w:val="both"/>
        <w:rPr>
          <w:rFonts w:ascii="Times New Roman" w:hAnsi="Times New Roman"/>
          <w:sz w:val="28"/>
          <w:szCs w:val="28"/>
        </w:rPr>
      </w:pPr>
    </w:p>
    <w:p w:rsidR="00EC0D60" w:rsidRDefault="00EC0D60" w:rsidP="00EC0D60">
      <w:pPr>
        <w:autoSpaceDE w:val="0"/>
        <w:autoSpaceDN w:val="0"/>
        <w:adjustRightInd w:val="0"/>
        <w:spacing w:after="0" w:line="240" w:lineRule="auto"/>
        <w:ind w:right="-143" w:firstLine="709"/>
        <w:jc w:val="both"/>
        <w:rPr>
          <w:rFonts w:ascii="Times New Roman" w:hAnsi="Times New Roman"/>
          <w:sz w:val="28"/>
          <w:szCs w:val="28"/>
        </w:rPr>
      </w:pPr>
      <w:r>
        <w:rPr>
          <w:rFonts w:ascii="Times New Roman" w:hAnsi="Times New Roman"/>
          <w:sz w:val="28"/>
          <w:szCs w:val="28"/>
        </w:rPr>
        <w:t xml:space="preserve">По статистическим данным в Верхнесалдинском городском округе на учете в Управлении социальной политики по </w:t>
      </w:r>
      <w:proofErr w:type="spellStart"/>
      <w:r>
        <w:rPr>
          <w:rFonts w:ascii="Times New Roman" w:hAnsi="Times New Roman"/>
          <w:sz w:val="28"/>
          <w:szCs w:val="28"/>
        </w:rPr>
        <w:t>Верхнесалдинскому</w:t>
      </w:r>
      <w:proofErr w:type="spellEnd"/>
      <w:r>
        <w:rPr>
          <w:rFonts w:ascii="Times New Roman" w:hAnsi="Times New Roman"/>
          <w:sz w:val="28"/>
          <w:szCs w:val="28"/>
        </w:rPr>
        <w:t xml:space="preserve"> району состоят граждане, имеющие право на меры социальной поддержки по льготным категориям:</w:t>
      </w:r>
    </w:p>
    <w:p w:rsidR="00EC0D60" w:rsidRDefault="00EC0D60" w:rsidP="00EC0D60">
      <w:pPr>
        <w:autoSpaceDE w:val="0"/>
        <w:autoSpaceDN w:val="0"/>
        <w:adjustRightInd w:val="0"/>
        <w:spacing w:after="0" w:line="240" w:lineRule="auto"/>
        <w:ind w:right="-143" w:firstLine="709"/>
        <w:jc w:val="both"/>
        <w:rPr>
          <w:rFonts w:ascii="Times New Roman" w:hAnsi="Times New Roman"/>
          <w:color w:val="000000"/>
          <w:sz w:val="28"/>
          <w:szCs w:val="28"/>
        </w:rPr>
      </w:pPr>
      <w:proofErr w:type="gramStart"/>
      <w:r>
        <w:rPr>
          <w:rFonts w:ascii="Times New Roman" w:hAnsi="Times New Roman"/>
          <w:color w:val="000000"/>
          <w:sz w:val="28"/>
          <w:szCs w:val="28"/>
        </w:rPr>
        <w:t>многодетные</w:t>
      </w:r>
      <w:proofErr w:type="gramEnd"/>
      <w:r>
        <w:rPr>
          <w:rFonts w:ascii="Times New Roman" w:hAnsi="Times New Roman"/>
          <w:color w:val="000000"/>
          <w:sz w:val="28"/>
          <w:szCs w:val="28"/>
        </w:rPr>
        <w:t xml:space="preserve">  – 310 человек;</w:t>
      </w:r>
    </w:p>
    <w:p w:rsidR="00EC0D60" w:rsidRDefault="00EC0D60" w:rsidP="00EC0D60">
      <w:pPr>
        <w:autoSpaceDE w:val="0"/>
        <w:autoSpaceDN w:val="0"/>
        <w:adjustRightInd w:val="0"/>
        <w:spacing w:after="0" w:line="240" w:lineRule="auto"/>
        <w:ind w:right="-143" w:firstLine="709"/>
        <w:jc w:val="both"/>
        <w:rPr>
          <w:rFonts w:ascii="Times New Roman" w:hAnsi="Times New Roman"/>
          <w:color w:val="000000"/>
          <w:sz w:val="28"/>
          <w:szCs w:val="28"/>
        </w:rPr>
      </w:pPr>
      <w:r>
        <w:rPr>
          <w:rFonts w:ascii="Times New Roman" w:hAnsi="Times New Roman"/>
          <w:color w:val="000000"/>
          <w:sz w:val="28"/>
          <w:szCs w:val="28"/>
        </w:rPr>
        <w:t>ветераны труда – 5946 человек;</w:t>
      </w:r>
    </w:p>
    <w:p w:rsidR="00EC0D60" w:rsidRDefault="00EC0D60" w:rsidP="00EC0D60">
      <w:pPr>
        <w:autoSpaceDE w:val="0"/>
        <w:autoSpaceDN w:val="0"/>
        <w:adjustRightInd w:val="0"/>
        <w:spacing w:after="0" w:line="240" w:lineRule="auto"/>
        <w:ind w:right="-143" w:firstLine="709"/>
        <w:jc w:val="both"/>
        <w:rPr>
          <w:rFonts w:ascii="Times New Roman" w:hAnsi="Times New Roman"/>
          <w:color w:val="000000"/>
          <w:sz w:val="28"/>
          <w:szCs w:val="28"/>
        </w:rPr>
      </w:pPr>
      <w:r>
        <w:rPr>
          <w:rFonts w:ascii="Times New Roman" w:hAnsi="Times New Roman"/>
          <w:color w:val="000000"/>
          <w:sz w:val="28"/>
          <w:szCs w:val="28"/>
        </w:rPr>
        <w:t>инвалиды, семьи, имеющие детей-инвалидов – 3847 человек;</w:t>
      </w:r>
    </w:p>
    <w:p w:rsidR="00EC0D60" w:rsidRDefault="00EC0D60" w:rsidP="00EC0D60">
      <w:pPr>
        <w:autoSpaceDE w:val="0"/>
        <w:autoSpaceDN w:val="0"/>
        <w:adjustRightInd w:val="0"/>
        <w:spacing w:after="0" w:line="240" w:lineRule="auto"/>
        <w:ind w:right="-143" w:firstLine="709"/>
        <w:jc w:val="both"/>
        <w:rPr>
          <w:rFonts w:ascii="Times New Roman" w:hAnsi="Times New Roman"/>
          <w:color w:val="000000"/>
          <w:sz w:val="28"/>
          <w:szCs w:val="28"/>
        </w:rPr>
      </w:pPr>
      <w:r>
        <w:rPr>
          <w:rFonts w:ascii="Times New Roman" w:hAnsi="Times New Roman"/>
          <w:color w:val="000000"/>
          <w:sz w:val="28"/>
          <w:szCs w:val="28"/>
        </w:rPr>
        <w:t>малоимущие граждане – 946 человек</w:t>
      </w:r>
    </w:p>
    <w:p w:rsidR="00EC0D60" w:rsidRDefault="00EC0D60" w:rsidP="00EC0D60">
      <w:pPr>
        <w:widowControl w:val="0"/>
        <w:autoSpaceDE w:val="0"/>
        <w:autoSpaceDN w:val="0"/>
        <w:adjustRightInd w:val="0"/>
        <w:spacing w:after="0" w:line="240" w:lineRule="auto"/>
        <w:ind w:right="-143" w:firstLine="709"/>
        <w:jc w:val="both"/>
        <w:rPr>
          <w:rFonts w:ascii="Times New Roman" w:hAnsi="Times New Roman"/>
          <w:sz w:val="28"/>
          <w:szCs w:val="28"/>
          <w:lang w:eastAsia="ru-RU"/>
        </w:rPr>
      </w:pPr>
      <w:r>
        <w:rPr>
          <w:rFonts w:ascii="Times New Roman" w:hAnsi="Times New Roman"/>
          <w:sz w:val="28"/>
          <w:szCs w:val="28"/>
          <w:lang w:eastAsia="ru-RU"/>
        </w:rPr>
        <w:t xml:space="preserve">Последовательная реализация данной программы позволит направить социальные меры поддержки на создание равных условий для всех членов общества, повышение уровня и качества жизни граждан, нуждающихся в социальной поддержке. </w:t>
      </w: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Arial" w:hAnsi="Arial" w:cs="Arial"/>
          <w:sz w:val="24"/>
          <w:szCs w:val="24"/>
          <w:lang w:eastAsia="ru-RU"/>
        </w:rPr>
      </w:pP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cs="Times New Roman"/>
          <w:b/>
          <w:sz w:val="28"/>
          <w:szCs w:val="28"/>
          <w:lang w:eastAsia="ru-RU"/>
        </w:rPr>
      </w:pPr>
      <w:r>
        <w:rPr>
          <w:rFonts w:ascii="Arial" w:hAnsi="Arial" w:cs="Arial"/>
          <w:sz w:val="24"/>
          <w:szCs w:val="24"/>
          <w:lang w:eastAsia="ru-RU"/>
        </w:rPr>
        <w:br/>
      </w:r>
      <w:r>
        <w:rPr>
          <w:rFonts w:ascii="Times New Roman" w:hAnsi="Times New Roman"/>
          <w:b/>
          <w:sz w:val="28"/>
          <w:szCs w:val="28"/>
          <w:lang w:eastAsia="ru-RU"/>
        </w:rPr>
        <w:lastRenderedPageBreak/>
        <w:t>Подпрограмма 1.  «Реализация дополнительных мер социальной помощи отдельным категориям граждан Верхнесалдинского городского округа»</w:t>
      </w:r>
    </w:p>
    <w:p w:rsidR="00EC0D60" w:rsidRDefault="00EC0D60" w:rsidP="00EC0D60">
      <w:pPr>
        <w:widowControl w:val="0"/>
        <w:autoSpaceDE w:val="0"/>
        <w:autoSpaceDN w:val="0"/>
        <w:adjustRightInd w:val="0"/>
        <w:spacing w:after="0" w:line="240" w:lineRule="auto"/>
        <w:ind w:right="-143" w:firstLine="709"/>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Раздел 1. Характеристика и анализ проблем в целях реализации дополнительных мер социальной помощи отдельным категориям граждан в Верхнесалдинском городском округе</w:t>
      </w:r>
    </w:p>
    <w:p w:rsidR="00EC0D60" w:rsidRDefault="00EC0D60" w:rsidP="00EC0D60">
      <w:pPr>
        <w:widowControl w:val="0"/>
        <w:autoSpaceDE w:val="0"/>
        <w:autoSpaceDN w:val="0"/>
        <w:adjustRightInd w:val="0"/>
        <w:spacing w:after="0" w:line="240" w:lineRule="auto"/>
        <w:rPr>
          <w:rFonts w:ascii="Arial" w:hAnsi="Arial" w:cs="Arial"/>
          <w:sz w:val="26"/>
          <w:szCs w:val="26"/>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sz w:val="28"/>
          <w:szCs w:val="28"/>
          <w:lang w:eastAsia="ru-RU"/>
        </w:rPr>
        <w:t xml:space="preserve">Повышаются пенсии, различные виды пособий и компенсаций, однако, на уровне администрации городского округа существует необходимость принятия дополнительных мер социальной поддержки наименее защищенных слоев населения: одиноко проживающих граждан пожилого возраста, инвалидов, семей, имеющих детей-инвалидов, малообеспеченных. Нуждаются в социальной поддержке и те граждане, которые в силу своих индивидуальных особенностей или объективных причин оказываются в трудном положении и не имеют возможности улучшить его собственными силами. Несмотря на постоянный рост среднего размера пенсии, неуклонно возрастают показатели роста стоимости минимального потребительского бюджета и </w:t>
      </w:r>
      <w:hyperlink r:id="rId8" w:history="1">
        <w:r>
          <w:rPr>
            <w:rStyle w:val="a6"/>
            <w:rFonts w:ascii="Times New Roman" w:hAnsi="Times New Roman"/>
            <w:color w:val="auto"/>
            <w:sz w:val="28"/>
            <w:szCs w:val="28"/>
            <w:u w:val="none"/>
            <w:lang w:eastAsia="ru-RU"/>
          </w:rPr>
          <w:t>прожиточный минимум</w:t>
        </w:r>
      </w:hyperlink>
      <w:r>
        <w:rPr>
          <w:rFonts w:ascii="Times New Roman" w:hAnsi="Times New Roman"/>
          <w:sz w:val="28"/>
          <w:szCs w:val="28"/>
          <w:lang w:eastAsia="ru-RU"/>
        </w:rPr>
        <w:t>. Средний доход пенсионеров хотя и превышает прожиточный минимум, но до сих пор не достиг размера минимального потребительского бюджета.</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Нуждаемость граждан пожилого возраста в социальной помощи возрастает вследствие многих причин: ухудшение состояние здоровья, снижение способности к самообслуживанию, неустойчивое материальное положение, утрата привычного социального статуса. В трудной жизненной ситуации пенсионеры в первую очередь обращаются к администрации городского округа, следовательно, администрации городского округа необходимо изыскать возможность оказания материальной поддержки отдельным категориям граждан из средств местного бюджета.</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В силу таких обстоятельств администрация Верхнесалдинского городского округа и организует работу по предоставлению дополнительных мер социальной поддержки отдельным категориям граждан:</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 предоставление мер социальной поддержки в денежной форме в виде: </w:t>
      </w:r>
      <w:r>
        <w:rPr>
          <w:rFonts w:ascii="Times New Roman" w:hAnsi="Times New Roman"/>
          <w:sz w:val="28"/>
          <w:szCs w:val="28"/>
          <w:lang w:eastAsia="ru-RU"/>
        </w:rPr>
        <w:tab/>
        <w:t xml:space="preserve">ежемесячных денежных выплат лицам, удостоенным звания «Почетный гражданин города Верхняя Салда», «Почетный гражданин Верхнесалдинского городского округа»; </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ежеквартальных денежных выплат инвалидам 1, 2 группы, находящихся на программном гемодиализе; </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единовременных денежных выплат детям-инвалидам, больным сахарным диабетом, онкологическим больным и больным </w:t>
      </w:r>
      <w:proofErr w:type="spellStart"/>
      <w:r>
        <w:rPr>
          <w:rFonts w:ascii="Times New Roman" w:hAnsi="Times New Roman"/>
          <w:sz w:val="28"/>
          <w:szCs w:val="28"/>
          <w:lang w:eastAsia="ru-RU"/>
        </w:rPr>
        <w:t>целиакией</w:t>
      </w:r>
      <w:proofErr w:type="spellEnd"/>
      <w:r>
        <w:rPr>
          <w:rFonts w:ascii="Times New Roman" w:hAnsi="Times New Roman"/>
          <w:sz w:val="28"/>
          <w:szCs w:val="28"/>
          <w:lang w:eastAsia="ru-RU"/>
        </w:rPr>
        <w:t>, лицам, пришедшим из мест лишения свободы, неработающим беременным женщинам и гражданам, оказавшимся в трудной жизненной ситуации;</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2) предоставление мер социальной поддержки в форме услуг - путем организации и проведения мероприятий, посвященных социально-значимым датам, обеспечения автотранспортом, приобретения венков и цветов для возложения на могилы умерших граждан, внесших вклад в социально-</w:t>
      </w:r>
      <w:r>
        <w:rPr>
          <w:rFonts w:ascii="Times New Roman" w:hAnsi="Times New Roman"/>
          <w:sz w:val="28"/>
          <w:szCs w:val="28"/>
          <w:lang w:eastAsia="ru-RU"/>
        </w:rPr>
        <w:lastRenderedPageBreak/>
        <w:t>экономическое развитие Верхнесалдинского городского округа, ветеранов Великой Отечественной войны;</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3) предоставление мер социальной поддержки в натуральной форме - обеспечение продуктами питания больных ветеранов, пенсионеров, подарками  - детей-инвалидов.</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Меры социальной поддержки отдельных категорий граждан, предоставляемые в денежной форме, являются одним из дополнительных источников обеспечения населения денежными доходами</w:t>
      </w:r>
      <w:r>
        <w:rPr>
          <w:rFonts w:ascii="Arial" w:hAnsi="Arial" w:cs="Arial"/>
          <w:sz w:val="26"/>
          <w:szCs w:val="26"/>
          <w:lang w:eastAsia="ru-RU"/>
        </w:rPr>
        <w:t xml:space="preserve">. </w:t>
      </w:r>
      <w:r>
        <w:rPr>
          <w:rFonts w:ascii="Times New Roman" w:hAnsi="Times New Roman"/>
          <w:sz w:val="28"/>
          <w:szCs w:val="28"/>
          <w:lang w:eastAsia="ru-RU"/>
        </w:rPr>
        <w:t>Суммарное число граждан, которым в 2013 году были предоставлены различные меры социальной поддержки в денежной форме, составило 110 человек, в 2012 году – 104 человека.</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Повышение уровня и качества жизни пожилых людей, являясь важным условием сохранения достойного образа жизни в пожилом возрасте, предусматривает реализацию мероприятий, в ходе которых должны поддерживаться физическое и духовное здоровье, достигаться удовлетворенность условиями жизни, обеспеченность необходимыми материальными, духовными, культурными и социальными благами. </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Приоритетным в работе по оказанию социальной поддержки пожилых граждан является максимальное продление их активной жизни. Пожилые люди принимают активное участие в жизни города, в проведении мероприятий, посвященных социально-значимым датам (в праздновании Дня Победы, Дня города, Международного Дня пожилых людей и прочих), стараются все свое свободное время заполнить добрыми и полезными делами, найти друзей и как можно больше влиться в общественно-политическую жизнь города. Участие граждан старшего поколения в решении социально-значимых проблем города позволяет сохранить их активную жизненную позицию, повысить значение вклада ветеранов в развитие традиций преемственности поколений. </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Особое внимание со стороны администрации городского округа требуется и к инвалидам, в 2013 году на территории Верхнесалдинского городского округа зарегистрировано 3 847 инвалидов, в том числе 167 детей-инвалидов (в 2012 году зарегистрировано 3877 инвалидов, из них - 164 ребенка-инвалида). С появлением в семье ребенка-инвалида возникает необходимость обеспечения платного ухода, медицинских консультаций, приобретения лекарств, дополнительного питания, реабилитационных средств. В этих семьях матери чаще не имеют возможности работать, а душевой доход состоит только из пенсии ребенка. В 2013 году 20 семей с детьми-инвалидами получили материальную помощь, в 2012 году – 16 семей.</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roofErr w:type="gramStart"/>
      <w:r>
        <w:rPr>
          <w:rFonts w:ascii="Times New Roman" w:hAnsi="Times New Roman"/>
          <w:sz w:val="28"/>
          <w:szCs w:val="28"/>
          <w:lang w:eastAsia="ru-RU"/>
        </w:rPr>
        <w:t>По сравнению с 2010 годом на территории городского округа наблюдается тенденция снижения количества семей, находящихся в социально-опасном положении, по состоянию на 01 января 2014 года семей, находящихся в социально-опасном положении 56, в них детей 99, по состоянию на 01 января 2010 года (66 семей, в них детей 100), однако число детей в социально-опасном положении не меняется.</w:t>
      </w:r>
      <w:proofErr w:type="gramEnd"/>
      <w:r>
        <w:rPr>
          <w:rFonts w:ascii="Times New Roman" w:hAnsi="Times New Roman"/>
          <w:sz w:val="28"/>
          <w:szCs w:val="28"/>
          <w:lang w:eastAsia="ru-RU"/>
        </w:rPr>
        <w:t xml:space="preserve"> В нынешней экономической ситуации не все семьи могут сами справиться с множеством </w:t>
      </w:r>
      <w:r>
        <w:rPr>
          <w:rFonts w:ascii="Times New Roman" w:hAnsi="Times New Roman"/>
          <w:sz w:val="28"/>
          <w:szCs w:val="28"/>
          <w:lang w:eastAsia="ru-RU"/>
        </w:rPr>
        <w:lastRenderedPageBreak/>
        <w:t xml:space="preserve">проблем, которые появились в результате изменения общества (экономическая нестабильность, неуверенность в будущем) в результате этого значительно уменьшились способности семьи приспосабливаться к новым обстоятельствам. </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Общество заинтересовано в здоровой, активно функционирующей семье, способной реализовать собственную жизненную стратегию, обеспечить не только свое выживание, но и развитие, создавая тем самым условия для развития общества в целом. Необходима поддержка такой семьи.</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Анализ сложившейся проблемной ситуации позволяет сформировать следующие задачи:</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1) предоставление муниципальных мер поддержки отдельным категориям граждан дополнительно к государственным мерам;</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r>
        <w:rPr>
          <w:rFonts w:ascii="Times New Roman" w:hAnsi="Times New Roman"/>
          <w:sz w:val="28"/>
          <w:szCs w:val="28"/>
          <w:lang w:eastAsia="ru-RU"/>
        </w:rPr>
        <w:t>2) создание условий, способствующих привлечению жителей города к участию в социально-значимых мероприятиях.</w:t>
      </w: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Мероприятия, способствующие повышению качества и эффективности системы мер социальной поддержки отдельных категорий граждан, предполагается реализовать в рамках муниципальной подпрограммы «Реализация дополнительных мер социальной помощи отдельным категориям граждан Верхнесалдинского городского округа».</w:t>
      </w: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lang w:eastAsia="ru-RU"/>
        </w:rPr>
        <w:t>Раздел 2. Ц</w:t>
      </w:r>
      <w:r>
        <w:rPr>
          <w:rFonts w:ascii="Times New Roman" w:hAnsi="Times New Roman"/>
          <w:b/>
          <w:sz w:val="28"/>
          <w:szCs w:val="28"/>
        </w:rPr>
        <w:t>ели и задачи подпрограммы 1, целевые показатели реализации подпрограммы 1</w:t>
      </w:r>
    </w:p>
    <w:p w:rsidR="00EC0D60" w:rsidRDefault="00EC0D60" w:rsidP="00EC0D60">
      <w:pPr>
        <w:widowControl w:val="0"/>
        <w:autoSpaceDE w:val="0"/>
        <w:autoSpaceDN w:val="0"/>
        <w:adjustRightInd w:val="0"/>
        <w:spacing w:after="0" w:line="240" w:lineRule="auto"/>
        <w:ind w:firstLine="540"/>
        <w:jc w:val="center"/>
        <w:rPr>
          <w:rFonts w:ascii="Times New Roman" w:hAnsi="Times New Roman"/>
          <w:b/>
          <w:sz w:val="28"/>
          <w:szCs w:val="28"/>
        </w:rPr>
      </w:pP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rPr>
      </w:pPr>
      <w:r>
        <w:rPr>
          <w:rFonts w:ascii="Arial" w:hAnsi="Arial" w:cs="Arial"/>
          <w:bCs/>
          <w:color w:val="26282F"/>
          <w:sz w:val="24"/>
          <w:szCs w:val="24"/>
          <w:lang w:eastAsia="ru-RU"/>
        </w:rPr>
        <w:t xml:space="preserve">           </w:t>
      </w:r>
      <w:hyperlink r:id="rId9" w:anchor="Par258" w:history="1">
        <w:r>
          <w:rPr>
            <w:rStyle w:val="a6"/>
            <w:rFonts w:ascii="Times New Roman" w:hAnsi="Times New Roman"/>
            <w:bCs/>
            <w:color w:val="26282F"/>
            <w:sz w:val="28"/>
            <w:szCs w:val="28"/>
            <w:u w:val="none"/>
            <w:lang w:eastAsia="ru-RU"/>
          </w:rPr>
          <w:t>Цели</w:t>
        </w:r>
      </w:hyperlink>
      <w:r>
        <w:rPr>
          <w:rFonts w:ascii="Times New Roman" w:hAnsi="Times New Roman"/>
          <w:bCs/>
          <w:color w:val="26282F"/>
          <w:sz w:val="28"/>
          <w:szCs w:val="28"/>
          <w:lang w:eastAsia="ru-RU"/>
        </w:rPr>
        <w:t xml:space="preserve">, задачи и целевые показатели подпрограммы 1 представлены в приложении № 1 к настоящей программе. </w:t>
      </w:r>
    </w:p>
    <w:p w:rsidR="00EC0D60" w:rsidRDefault="00EC0D60" w:rsidP="00EC0D60">
      <w:pPr>
        <w:widowControl w:val="0"/>
        <w:autoSpaceDE w:val="0"/>
        <w:autoSpaceDN w:val="0"/>
        <w:adjustRightInd w:val="0"/>
        <w:spacing w:after="0" w:line="240" w:lineRule="auto"/>
        <w:ind w:firstLine="540"/>
        <w:jc w:val="center"/>
        <w:rPr>
          <w:rFonts w:ascii="Times New Roman" w:hAnsi="Times New Roman"/>
          <w:b/>
          <w:sz w:val="28"/>
          <w:szCs w:val="28"/>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3. План мероприятий по выполнению подпрограммы 1</w:t>
      </w:r>
    </w:p>
    <w:p w:rsidR="00EC0D60" w:rsidRDefault="00EC0D60" w:rsidP="00EC0D60">
      <w:pPr>
        <w:widowControl w:val="0"/>
        <w:autoSpaceDE w:val="0"/>
        <w:autoSpaceDN w:val="0"/>
        <w:adjustRightInd w:val="0"/>
        <w:spacing w:after="0" w:line="240" w:lineRule="auto"/>
        <w:jc w:val="both"/>
        <w:rPr>
          <w:rFonts w:ascii="Times New Roman" w:hAnsi="Times New Roman"/>
          <w:b/>
          <w:sz w:val="28"/>
          <w:szCs w:val="28"/>
        </w:rPr>
      </w:pPr>
      <w:r>
        <w:rPr>
          <w:rFonts w:ascii="Arial" w:hAnsi="Arial" w:cs="Arial"/>
          <w:sz w:val="24"/>
          <w:szCs w:val="24"/>
          <w:lang w:eastAsia="ru-RU"/>
        </w:rPr>
        <w:br/>
      </w:r>
      <w:r>
        <w:rPr>
          <w:rFonts w:ascii="Times New Roman" w:hAnsi="Times New Roman"/>
          <w:sz w:val="28"/>
          <w:szCs w:val="28"/>
          <w:lang w:eastAsia="ru-RU"/>
        </w:rPr>
        <w:tab/>
        <w:t>План мероприятий по выполнению подпрограммы</w:t>
      </w:r>
      <w:r>
        <w:rPr>
          <w:rFonts w:ascii="Times New Roman" w:hAnsi="Times New Roman"/>
          <w:bCs/>
          <w:color w:val="26282F"/>
          <w:sz w:val="28"/>
          <w:szCs w:val="28"/>
          <w:lang w:eastAsia="ru-RU"/>
        </w:rPr>
        <w:t xml:space="preserve"> 1 представлен в приложении № 2 к настоящей программе.</w:t>
      </w: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4. Получение субсидий</w:t>
      </w: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p>
    <w:p w:rsidR="00EC0D60" w:rsidRDefault="00EC0D60" w:rsidP="00EC0D60">
      <w:pPr>
        <w:widowControl w:val="0"/>
        <w:autoSpaceDE w:val="0"/>
        <w:autoSpaceDN w:val="0"/>
        <w:adjustRightInd w:val="0"/>
        <w:spacing w:after="0" w:line="240" w:lineRule="auto"/>
        <w:rPr>
          <w:rFonts w:ascii="Times New Roman" w:hAnsi="Times New Roman"/>
          <w:b/>
          <w:sz w:val="28"/>
          <w:szCs w:val="28"/>
          <w:lang w:eastAsia="ru-RU"/>
        </w:rPr>
      </w:pPr>
      <w:r>
        <w:rPr>
          <w:rFonts w:ascii="Times New Roman" w:hAnsi="Times New Roman"/>
          <w:sz w:val="28"/>
          <w:szCs w:val="28"/>
          <w:lang w:eastAsia="ru-RU"/>
        </w:rPr>
        <w:t>В рамках подпрограммы 1 получение субсидий не планируется.</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Подпрограмма 2. «Предоставление компенсаций и субсидий на оплату жилых помещений и коммунальных услуг и расходов на оплату жилого помещения и коммунальных услуг»</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bookmarkStart w:id="1" w:name="sub_33"/>
      <w:r>
        <w:rPr>
          <w:rFonts w:ascii="Times New Roman" w:hAnsi="Times New Roman"/>
          <w:b/>
          <w:bCs/>
          <w:color w:val="26282F"/>
          <w:sz w:val="28"/>
          <w:szCs w:val="28"/>
        </w:rPr>
        <w:t xml:space="preserve">Раздел 1. Характеристика проблем </w:t>
      </w:r>
    </w:p>
    <w:bookmarkEnd w:id="1"/>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Администрация Верхнесалдинского городского округа является уполномоченным органом по предоставлению субсидий на оплату жилого помещения и коммунальных услуг, по предоставлению отдельным категориям граждан компенсаций расходов на оплату жилого помещения и коммунальных услуг. На муниципальное казенное учреждение «Служба субсидий» возложена реализация отдельных функций, связанных с осуществлением государственного полномочия Российской Федерации, Свердловской области по предоставлению отдельным категориям граждан компенсаций расходов на оплату жилого помещения и коммунальных услуг, по предоставлению субсидий на оплату жилого помещения и коммунальных услуг. </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За 2013 год в муниципальное казенное учреждение «Служба субсидий» с заявлениями о назначении, перерасчете, смене адреса, за консультацией по вопросам назначения компенсаций и субсидий поступило 3 708 обращений граждан.</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Суммарное число граждан, которым в 2013 году были предоставлены меры социальной поддержки в денежной форме, составило 11 041 человек.</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По отчетным данным на 01 января 2014 года, получателями компенсаций являются следующие категории граждан, получающие меры социальной поддержки за счет средств областного и федерального бюджетов: </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ветераны труда - 6 424 человек; </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репрессированные и реабилитированные лица - 142 человек;</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участники Великой Отечественной войны, ветераны боевых действий и приравненные к ним лица - 468 человек;</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инвалиды с общим заболеванием - 2 800 человек;</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граждане, пострадавшие вследствие воздействия радиации - 26 человек;</w:t>
      </w:r>
    </w:p>
    <w:p w:rsidR="00EC0D60" w:rsidRDefault="00EC0D60" w:rsidP="00EC0D60">
      <w:pPr>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многодетные семьи - 127 человек;</w:t>
      </w:r>
    </w:p>
    <w:p w:rsidR="00EC0D60" w:rsidRDefault="00EC0D60" w:rsidP="00EC0D60">
      <w:pPr>
        <w:tabs>
          <w:tab w:val="left" w:pos="0"/>
          <w:tab w:val="left" w:pos="142"/>
        </w:tabs>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педагогические работники - 132 человек;</w:t>
      </w:r>
    </w:p>
    <w:p w:rsidR="00EC0D60" w:rsidRDefault="00EC0D60" w:rsidP="00EC0D60">
      <w:pPr>
        <w:tabs>
          <w:tab w:val="left" w:pos="0"/>
          <w:tab w:val="left" w:pos="142"/>
        </w:tabs>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работники здравоохранения - 53 человек;</w:t>
      </w:r>
    </w:p>
    <w:p w:rsidR="00EC0D60" w:rsidRDefault="00EC0D60" w:rsidP="00EC0D60">
      <w:pPr>
        <w:tabs>
          <w:tab w:val="left" w:pos="0"/>
          <w:tab w:val="left" w:pos="142"/>
        </w:tabs>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работники культуры - 14 человек;</w:t>
      </w:r>
      <w:r>
        <w:rPr>
          <w:rFonts w:ascii="Times New Roman" w:hAnsi="Times New Roman"/>
          <w:sz w:val="28"/>
          <w:szCs w:val="28"/>
        </w:rPr>
        <w:br/>
      </w:r>
      <w:r>
        <w:rPr>
          <w:rFonts w:ascii="Times New Roman" w:hAnsi="Times New Roman"/>
          <w:sz w:val="28"/>
          <w:szCs w:val="28"/>
        </w:rPr>
        <w:tab/>
        <w:t xml:space="preserve">        социальные работники - 3 человек</w:t>
      </w:r>
    </w:p>
    <w:p w:rsidR="00EC0D60" w:rsidRDefault="00EC0D60" w:rsidP="00EC0D6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По отчетным данным на 01 января 2014 года, получателями субсидий являются 616 семей, в том числе 852 человека. Получателями субсидий </w:t>
      </w:r>
      <w:r>
        <w:rPr>
          <w:rFonts w:ascii="Times New Roman" w:hAnsi="Times New Roman"/>
          <w:sz w:val="28"/>
          <w:szCs w:val="28"/>
        </w:rPr>
        <w:lastRenderedPageBreak/>
        <w:t xml:space="preserve">являются  пенсионеры и малообеспеченные семьи, получающие меру социальной поддержки за счет средств областного бюджета: </w:t>
      </w:r>
    </w:p>
    <w:p w:rsidR="00EC0D60" w:rsidRDefault="00EC0D60" w:rsidP="00EC0D6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пенсионеры – 481 человек;</w:t>
      </w:r>
    </w:p>
    <w:p w:rsidR="00EC0D60" w:rsidRDefault="00EC0D60" w:rsidP="00EC0D6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малообеспеченные  граждане – 371 человек</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color w:val="000000"/>
          <w:sz w:val="28"/>
          <w:szCs w:val="28"/>
          <w:lang w:eastAsia="ru-RU"/>
        </w:rPr>
        <w:t xml:space="preserve">Несмотря на то, что в Верхнесалдинском городском округе отработаны механизмы предоставления населению мер социальной поддержки в виде субсидий и компенсаций на оплату жилого помещения и коммунальных услуг, организован прием заявлений от граждан, имеющих в соответствии с законодательством право на получение мер социальной поддержки. Количество жителей городского округа, особенно среди пенсионеров, инвалидов и многодетных семей, малоимущих граждан, нуждающихся в социальной поддержке, все же остается значительным. Поэтому необходимо и в дальнейшем продолжать совершенствование механизма предоставления государственных услуг и принимать меры по повышению качества предоставляемых услуг. </w:t>
      </w:r>
      <w:r>
        <w:rPr>
          <w:rFonts w:ascii="Times New Roman" w:hAnsi="Times New Roman"/>
          <w:color w:val="000000"/>
          <w:sz w:val="28"/>
          <w:szCs w:val="28"/>
          <w:lang w:eastAsia="ru-RU"/>
        </w:rPr>
        <w:tab/>
      </w:r>
      <w:r>
        <w:rPr>
          <w:rFonts w:ascii="Times New Roman" w:hAnsi="Times New Roman"/>
          <w:sz w:val="28"/>
          <w:szCs w:val="28"/>
          <w:lang w:eastAsia="ru-RU"/>
        </w:rPr>
        <w:t>Реализация государственных программ по предоставлению мер социальной поддержки в рамках Верхнесалдинского городского округа может быть подвержена</w:t>
      </w:r>
      <w:r>
        <w:rPr>
          <w:rFonts w:ascii="Times New Roman" w:hAnsi="Times New Roman"/>
          <w:sz w:val="28"/>
          <w:szCs w:val="28"/>
        </w:rPr>
        <w:t xml:space="preserve"> финансовым рискам, связанным с возможными кризисными явлениями в экономике, которые могут привести к снижению объемов финансирования программных мероприятий из средств областного и федерального бюджетов. Возникновение данных рисков может привести к недофинансированию запланированных мероприятий программы.</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lang w:eastAsia="ru-RU"/>
        </w:rPr>
        <w:t>Исполнение мероприятий муниципальной подпрограммы осуществляется за счет</w:t>
      </w:r>
      <w:r>
        <w:rPr>
          <w:rFonts w:ascii="Times New Roman" w:hAnsi="Times New Roman"/>
          <w:sz w:val="28"/>
          <w:szCs w:val="28"/>
        </w:rPr>
        <w:t xml:space="preserve"> предоставления субвенций областного бюджета на реализацию переданных государственных полномочий в соответствии с Законами Свердловской области </w:t>
      </w:r>
      <w:hyperlink r:id="rId10" w:history="1">
        <w:r>
          <w:rPr>
            <w:rStyle w:val="a6"/>
            <w:rFonts w:ascii="Times New Roman" w:hAnsi="Times New Roman"/>
            <w:color w:val="auto"/>
            <w:sz w:val="28"/>
            <w:szCs w:val="28"/>
            <w:u w:val="none"/>
          </w:rPr>
          <w:t>от 09 октября 2009 года № 79-ОЗ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Российской Федерации по предоставлению мер социальной поддержки по оплате жилого помещения и коммунальных услуг», </w:t>
      </w:r>
      <w:hyperlink r:id="rId11" w:history="1">
        <w:r>
          <w:rPr>
            <w:rStyle w:val="a6"/>
            <w:rFonts w:ascii="Times New Roman" w:hAnsi="Times New Roman"/>
            <w:color w:val="auto"/>
            <w:sz w:val="28"/>
            <w:szCs w:val="28"/>
            <w:u w:val="none"/>
          </w:rPr>
          <w:t>от 19 ноября 2008</w:t>
        </w:r>
        <w:proofErr w:type="gramEnd"/>
        <w:r>
          <w:rPr>
            <w:rStyle w:val="a6"/>
            <w:rFonts w:ascii="Times New Roman" w:hAnsi="Times New Roman"/>
            <w:color w:val="auto"/>
            <w:sz w:val="28"/>
            <w:szCs w:val="28"/>
            <w:u w:val="none"/>
          </w:rPr>
          <w:t xml:space="preserve"> </w:t>
        </w:r>
        <w:proofErr w:type="gramStart"/>
        <w:r>
          <w:rPr>
            <w:rStyle w:val="a6"/>
            <w:rFonts w:ascii="Times New Roman" w:hAnsi="Times New Roman"/>
            <w:color w:val="auto"/>
            <w:sz w:val="28"/>
            <w:szCs w:val="28"/>
            <w:u w:val="none"/>
          </w:rPr>
          <w:t>года № 105-ОЗ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 и </w:t>
      </w:r>
      <w:hyperlink r:id="rId12" w:history="1">
        <w:r>
          <w:rPr>
            <w:rStyle w:val="a6"/>
            <w:rFonts w:ascii="Times New Roman" w:hAnsi="Times New Roman"/>
            <w:color w:val="auto"/>
            <w:sz w:val="28"/>
            <w:szCs w:val="28"/>
            <w:u w:val="none"/>
          </w:rPr>
          <w:t>от 29 октября 2007 года № 135-ОЗ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гражданам субсидий на</w:t>
      </w:r>
      <w:proofErr w:type="gramEnd"/>
      <w:r>
        <w:rPr>
          <w:rFonts w:ascii="Times New Roman" w:hAnsi="Times New Roman"/>
          <w:sz w:val="28"/>
          <w:szCs w:val="28"/>
        </w:rPr>
        <w:t xml:space="preserve"> оплату жилого помещения и коммунальных услуг».</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 xml:space="preserve">Порядок предоставления и расходования указанных межбюджетных трансфертов осуществляется в соответствии с постановлениями Правительства Свердловской области </w:t>
      </w:r>
      <w:hyperlink r:id="rId13" w:history="1">
        <w:r>
          <w:rPr>
            <w:rStyle w:val="a6"/>
            <w:rFonts w:ascii="Times New Roman" w:hAnsi="Times New Roman"/>
            <w:color w:val="auto"/>
            <w:sz w:val="28"/>
            <w:szCs w:val="28"/>
            <w:u w:val="none"/>
          </w:rPr>
          <w:t>от 01.12.2009 № 1731-ПП</w:t>
        </w:r>
      </w:hyperlink>
      <w:r>
        <w:rPr>
          <w:rFonts w:ascii="Times New Roman" w:hAnsi="Times New Roman"/>
          <w:sz w:val="28"/>
          <w:szCs w:val="28"/>
        </w:rPr>
        <w:t xml:space="preserve"> «О Порядке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w:t>
      </w:r>
      <w:r>
        <w:rPr>
          <w:rFonts w:ascii="Times New Roman" w:hAnsi="Times New Roman"/>
          <w:sz w:val="28"/>
          <w:szCs w:val="28"/>
        </w:rPr>
        <w:lastRenderedPageBreak/>
        <w:t xml:space="preserve">оплату жилого помещения и коммунальных услуг», </w:t>
      </w:r>
      <w:hyperlink r:id="rId14" w:history="1">
        <w:r>
          <w:rPr>
            <w:rStyle w:val="a6"/>
            <w:rFonts w:ascii="Times New Roman" w:hAnsi="Times New Roman"/>
            <w:color w:val="auto"/>
            <w:sz w:val="28"/>
            <w:szCs w:val="28"/>
            <w:u w:val="none"/>
          </w:rPr>
          <w:t>от 01.12.2009 № 1732-ПП</w:t>
        </w:r>
      </w:hyperlink>
      <w:r>
        <w:rPr>
          <w:rFonts w:ascii="Times New Roman" w:hAnsi="Times New Roman"/>
          <w:sz w:val="28"/>
          <w:szCs w:val="28"/>
        </w:rPr>
        <w:t xml:space="preserve"> «О Порядке предоставления и расходования субвенций из областного бюджета местным</w:t>
      </w:r>
      <w:proofErr w:type="gramEnd"/>
      <w:r>
        <w:rPr>
          <w:rFonts w:ascii="Times New Roman" w:hAnsi="Times New Roman"/>
          <w:sz w:val="28"/>
          <w:szCs w:val="28"/>
        </w:rPr>
        <w:t xml:space="preserve"> </w:t>
      </w:r>
      <w:proofErr w:type="gramStart"/>
      <w:r>
        <w:rPr>
          <w:rFonts w:ascii="Times New Roman" w:hAnsi="Times New Roman"/>
          <w:sz w:val="28"/>
          <w:szCs w:val="28"/>
        </w:rPr>
        <w:t xml:space="preserve">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и </w:t>
      </w:r>
      <w:hyperlink r:id="rId15" w:history="1">
        <w:r>
          <w:rPr>
            <w:rStyle w:val="a6"/>
            <w:rFonts w:ascii="Times New Roman" w:hAnsi="Times New Roman"/>
            <w:color w:val="auto"/>
            <w:sz w:val="28"/>
            <w:szCs w:val="28"/>
            <w:u w:val="none"/>
          </w:rPr>
          <w:t>от 12.01.2011 № 5-ПП</w:t>
        </w:r>
      </w:hyperlink>
      <w:r>
        <w:rPr>
          <w:rFonts w:ascii="Times New Roman" w:hAnsi="Times New Roman"/>
          <w:sz w:val="28"/>
          <w:szCs w:val="28"/>
        </w:rPr>
        <w:t xml:space="preserve"> «Об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и Порядка распределения субвенций из областного</w:t>
      </w:r>
      <w:proofErr w:type="gramEnd"/>
      <w:r>
        <w:rPr>
          <w:rFonts w:ascii="Times New Roman" w:hAnsi="Times New Roman"/>
          <w:sz w:val="28"/>
          <w:szCs w:val="28"/>
        </w:rPr>
        <w:t xml:space="preserve">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не распределенных между местными бюджетами законом Свердловской области об областном бюджете на соответствующий финансовый год».</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Субвенции перечисляются ежемесячно для осуществления:</w:t>
      </w:r>
    </w:p>
    <w:p w:rsidR="00EC0D60" w:rsidRDefault="00EC0D60" w:rsidP="00EC0D60">
      <w:pPr>
        <w:widowControl w:val="0"/>
        <w:numPr>
          <w:ilvl w:val="1"/>
          <w:numId w:val="5"/>
        </w:numPr>
        <w:tabs>
          <w:tab w:val="num" w:pos="1134"/>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расходов на предоставление отдельным  категориям граждан компенсаций расходов и субсидий на оплату жилого помещения и коммунальных услуг в соответствии с заявками органов местного самоуправления, осуществляющих переданное государственное полномочие, на текущий месяц;</w:t>
      </w:r>
    </w:p>
    <w:p w:rsidR="00EC0D60" w:rsidRDefault="00EC0D60" w:rsidP="00EC0D60">
      <w:pPr>
        <w:widowControl w:val="0"/>
        <w:numPr>
          <w:ilvl w:val="1"/>
          <w:numId w:val="5"/>
        </w:numPr>
        <w:tabs>
          <w:tab w:val="num" w:pos="1134"/>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расходов по оплате услуг почтовой связи и банковских услуг по выплате компенсаций гражданам.</w:t>
      </w:r>
    </w:p>
    <w:p w:rsidR="00EC0D60" w:rsidRDefault="00EC0D60" w:rsidP="00EC0D60">
      <w:pPr>
        <w:widowControl w:val="0"/>
        <w:autoSpaceDE w:val="0"/>
        <w:autoSpaceDN w:val="0"/>
        <w:adjustRightInd w:val="0"/>
        <w:spacing w:after="0" w:line="240" w:lineRule="auto"/>
        <w:ind w:left="709"/>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540"/>
        <w:jc w:val="center"/>
        <w:rPr>
          <w:rFonts w:ascii="Times New Roman" w:hAnsi="Times New Roman"/>
          <w:b/>
          <w:sz w:val="28"/>
          <w:szCs w:val="28"/>
        </w:rPr>
      </w:pPr>
      <w:bookmarkStart w:id="2" w:name="sub_37"/>
      <w:r>
        <w:rPr>
          <w:rFonts w:ascii="Times New Roman" w:hAnsi="Times New Roman"/>
          <w:b/>
          <w:sz w:val="28"/>
          <w:szCs w:val="28"/>
          <w:lang w:eastAsia="ru-RU"/>
        </w:rPr>
        <w:t>Раздел 2. Ц</w:t>
      </w:r>
      <w:r>
        <w:rPr>
          <w:rFonts w:ascii="Times New Roman" w:hAnsi="Times New Roman"/>
          <w:b/>
          <w:sz w:val="28"/>
          <w:szCs w:val="28"/>
        </w:rPr>
        <w:t>ели и задачи подпрограммы 2, целевые показатели подпрограммы 2</w:t>
      </w:r>
    </w:p>
    <w:p w:rsidR="00EC0D60" w:rsidRDefault="00EC0D60" w:rsidP="00EC0D60">
      <w:pPr>
        <w:widowControl w:val="0"/>
        <w:autoSpaceDE w:val="0"/>
        <w:autoSpaceDN w:val="0"/>
        <w:adjustRightInd w:val="0"/>
        <w:spacing w:after="0" w:line="240" w:lineRule="auto"/>
        <w:ind w:firstLine="540"/>
        <w:jc w:val="both"/>
        <w:rPr>
          <w:rFonts w:ascii="Times New Roman" w:hAnsi="Times New Roman"/>
          <w:b/>
          <w:sz w:val="28"/>
          <w:szCs w:val="28"/>
        </w:rPr>
      </w:pP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rPr>
      </w:pPr>
      <w:r>
        <w:rPr>
          <w:rFonts w:ascii="Arial" w:hAnsi="Arial" w:cs="Arial"/>
          <w:bCs/>
          <w:color w:val="26282F"/>
          <w:sz w:val="24"/>
          <w:szCs w:val="24"/>
          <w:lang w:eastAsia="ru-RU"/>
        </w:rPr>
        <w:t xml:space="preserve">           </w:t>
      </w:r>
      <w:hyperlink r:id="rId16" w:anchor="Par258" w:history="1">
        <w:r>
          <w:rPr>
            <w:rStyle w:val="a6"/>
            <w:rFonts w:ascii="Times New Roman" w:hAnsi="Times New Roman"/>
            <w:bCs/>
            <w:color w:val="26282F"/>
            <w:sz w:val="28"/>
            <w:szCs w:val="28"/>
            <w:u w:val="none"/>
            <w:lang w:eastAsia="ru-RU"/>
          </w:rPr>
          <w:t>Цели</w:t>
        </w:r>
      </w:hyperlink>
      <w:r>
        <w:rPr>
          <w:rFonts w:ascii="Times New Roman" w:hAnsi="Times New Roman"/>
          <w:bCs/>
          <w:color w:val="26282F"/>
          <w:sz w:val="28"/>
          <w:szCs w:val="28"/>
          <w:lang w:eastAsia="ru-RU"/>
        </w:rPr>
        <w:t xml:space="preserve">, задачи и целевые показатели подпрограммы 2 представлены в приложении № 1 к настоящей программе. </w:t>
      </w: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rPr>
      </w:pPr>
    </w:p>
    <w:bookmarkEnd w:id="2"/>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3. План мероприятий по выполнению подпрограммы 2</w:t>
      </w:r>
    </w:p>
    <w:p w:rsidR="00EC0D60" w:rsidRDefault="00EC0D60" w:rsidP="00EC0D60">
      <w:pPr>
        <w:widowControl w:val="0"/>
        <w:autoSpaceDE w:val="0"/>
        <w:autoSpaceDN w:val="0"/>
        <w:adjustRightInd w:val="0"/>
        <w:spacing w:after="0" w:line="240" w:lineRule="auto"/>
        <w:jc w:val="both"/>
        <w:rPr>
          <w:rFonts w:ascii="Times New Roman" w:hAnsi="Times New Roman"/>
          <w:bCs/>
          <w:color w:val="26282F"/>
          <w:sz w:val="28"/>
          <w:szCs w:val="28"/>
          <w:lang w:eastAsia="ru-RU"/>
        </w:rPr>
      </w:pPr>
      <w:r>
        <w:rPr>
          <w:rFonts w:ascii="Arial" w:hAnsi="Arial" w:cs="Arial"/>
          <w:sz w:val="24"/>
          <w:szCs w:val="24"/>
          <w:lang w:eastAsia="ru-RU"/>
        </w:rPr>
        <w:br/>
      </w:r>
      <w:r>
        <w:rPr>
          <w:rFonts w:ascii="Times New Roman" w:hAnsi="Times New Roman"/>
          <w:sz w:val="28"/>
          <w:szCs w:val="28"/>
          <w:lang w:eastAsia="ru-RU"/>
        </w:rPr>
        <w:tab/>
        <w:t>План мероприятий по выполнению подпрограммы</w:t>
      </w:r>
      <w:r>
        <w:rPr>
          <w:rFonts w:ascii="Times New Roman" w:hAnsi="Times New Roman"/>
          <w:bCs/>
          <w:color w:val="26282F"/>
          <w:sz w:val="28"/>
          <w:szCs w:val="28"/>
          <w:lang w:eastAsia="ru-RU"/>
        </w:rPr>
        <w:t xml:space="preserve"> 2 представлен в приложении № 2 к настоящей программе. </w:t>
      </w: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4. Получение субсидий</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bCs/>
          <w:color w:val="26282F"/>
          <w:sz w:val="28"/>
          <w:szCs w:val="28"/>
          <w:lang w:eastAsia="ru-RU"/>
        </w:rPr>
        <w:t>В рамках подпрограммы 2 «</w:t>
      </w:r>
      <w:r>
        <w:rPr>
          <w:rFonts w:ascii="Times New Roman" w:hAnsi="Times New Roman"/>
          <w:sz w:val="28"/>
          <w:szCs w:val="28"/>
          <w:lang w:eastAsia="ru-RU"/>
        </w:rPr>
        <w:t>Предоставление компенсаций и субсидий на оплату жилых помещений и коммунальных услуг и расходов на оплату жилого помещения и коммунальных услуг»</w:t>
      </w:r>
      <w:r>
        <w:rPr>
          <w:rFonts w:ascii="Times New Roman" w:hAnsi="Times New Roman"/>
          <w:bCs/>
          <w:color w:val="26282F"/>
          <w:sz w:val="28"/>
          <w:szCs w:val="28"/>
          <w:lang w:eastAsia="ru-RU"/>
        </w:rPr>
        <w:t xml:space="preserve"> предоставление межбюджетных трансфертов осуществляется за счет  предоставления субвенций областного  бюджета на реализацию переданных государственных полномочий</w:t>
      </w:r>
      <w:r>
        <w:rPr>
          <w:rFonts w:ascii="Times New Roman" w:hAnsi="Times New Roman"/>
          <w:sz w:val="28"/>
          <w:szCs w:val="28"/>
        </w:rPr>
        <w:t xml:space="preserve"> в соответствии с Законами Свердловской области </w:t>
      </w:r>
      <w:hyperlink r:id="rId17" w:history="1">
        <w:r>
          <w:rPr>
            <w:rStyle w:val="a6"/>
            <w:rFonts w:ascii="Times New Roman" w:hAnsi="Times New Roman"/>
            <w:color w:val="auto"/>
            <w:sz w:val="28"/>
            <w:szCs w:val="28"/>
            <w:u w:val="none"/>
          </w:rPr>
          <w:t>от 09 октября 2009 года                  № 79-ОЗ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w:t>
      </w:r>
      <w:proofErr w:type="gramEnd"/>
      <w:r>
        <w:rPr>
          <w:rFonts w:ascii="Times New Roman" w:hAnsi="Times New Roman"/>
          <w:sz w:val="28"/>
          <w:szCs w:val="28"/>
        </w:rPr>
        <w:t xml:space="preserve"> </w:t>
      </w:r>
      <w:proofErr w:type="gramStart"/>
      <w:r>
        <w:rPr>
          <w:rFonts w:ascii="Times New Roman" w:hAnsi="Times New Roman"/>
          <w:sz w:val="28"/>
          <w:szCs w:val="28"/>
        </w:rPr>
        <w:t xml:space="preserve">территории Свердловской области, </w:t>
      </w:r>
      <w:r>
        <w:rPr>
          <w:rFonts w:ascii="Times New Roman" w:hAnsi="Times New Roman"/>
          <w:sz w:val="28"/>
          <w:szCs w:val="28"/>
        </w:rPr>
        <w:lastRenderedPageBreak/>
        <w:t xml:space="preserve">государственным полномочием Российской Федерации по предоставлению мер социальной поддержки по оплате жилого помещения и коммунальных услуг», </w:t>
      </w:r>
      <w:hyperlink r:id="rId18" w:history="1">
        <w:r>
          <w:rPr>
            <w:rStyle w:val="a6"/>
            <w:rFonts w:ascii="Times New Roman" w:hAnsi="Times New Roman"/>
            <w:color w:val="auto"/>
            <w:sz w:val="28"/>
            <w:szCs w:val="28"/>
            <w:u w:val="none"/>
          </w:rPr>
          <w:t>от 19 ноября 2008 года № 105-ОЗ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 и </w:t>
      </w:r>
      <w:hyperlink r:id="rId19" w:history="1">
        <w:r>
          <w:rPr>
            <w:rStyle w:val="a6"/>
            <w:rFonts w:ascii="Times New Roman" w:hAnsi="Times New Roman"/>
            <w:color w:val="auto"/>
            <w:sz w:val="28"/>
            <w:szCs w:val="28"/>
            <w:u w:val="none"/>
          </w:rPr>
          <w:t>от 29 октября 2007</w:t>
        </w:r>
        <w:proofErr w:type="gramEnd"/>
        <w:r>
          <w:rPr>
            <w:rStyle w:val="a6"/>
            <w:rFonts w:ascii="Times New Roman" w:hAnsi="Times New Roman"/>
            <w:color w:val="auto"/>
            <w:sz w:val="28"/>
            <w:szCs w:val="28"/>
            <w:u w:val="none"/>
          </w:rPr>
          <w:t xml:space="preserve"> года            № 135-ОЗ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гражданам субсидий на оплату жилого помещения и коммунальных услуг».</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spacing w:after="0" w:line="240" w:lineRule="auto"/>
        <w:jc w:val="center"/>
        <w:rPr>
          <w:rFonts w:ascii="Times New Roman" w:hAnsi="Times New Roman"/>
          <w:b/>
          <w:sz w:val="28"/>
          <w:szCs w:val="28"/>
        </w:rPr>
      </w:pPr>
      <w:r>
        <w:rPr>
          <w:rFonts w:ascii="Times New Roman" w:hAnsi="Times New Roman"/>
          <w:b/>
          <w:sz w:val="28"/>
          <w:szCs w:val="28"/>
        </w:rPr>
        <w:t>Подпрограмма 3. «Обеспечение деятельности муниципального казённого учреждения «Служба субсидий» по предоставлению компенсаций и субсидий»</w:t>
      </w: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bCs/>
          <w:color w:val="26282F"/>
          <w:sz w:val="28"/>
          <w:szCs w:val="28"/>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bCs/>
          <w:color w:val="26282F"/>
          <w:sz w:val="28"/>
          <w:szCs w:val="28"/>
        </w:rPr>
        <w:t xml:space="preserve">Раздел 1. Характеристика проблем </w:t>
      </w:r>
    </w:p>
    <w:p w:rsidR="00EC0D60" w:rsidRDefault="00EC0D60" w:rsidP="00EC0D60">
      <w:pPr>
        <w:spacing w:after="0" w:line="240" w:lineRule="auto"/>
        <w:jc w:val="center"/>
        <w:rPr>
          <w:rFonts w:ascii="Times New Roman" w:hAnsi="Times New Roman"/>
          <w:b/>
          <w:sz w:val="28"/>
          <w:szCs w:val="28"/>
        </w:rPr>
      </w:pP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На муниципальное казенное учреждение «Служба субсидий» возложена реализация отдельных функций, связанных с осуществлением государственного полномочия Российской Федерации, Свердловской области по предоставлению отдельным категориям граждан компенсаций расходов на оплату жилого помещения и коммунальных услуг, по предоставлению субсидий на оплату жилого помещения и коммунальных услуг. </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 xml:space="preserve">Порядок предоставления и расходования указанных межбюджетных трансфертов осуществляется в соответствии с Постановлениями Правительства Свердловской области </w:t>
      </w:r>
      <w:hyperlink r:id="rId20" w:history="1">
        <w:r>
          <w:rPr>
            <w:rStyle w:val="a6"/>
            <w:rFonts w:ascii="Times New Roman" w:hAnsi="Times New Roman"/>
            <w:color w:val="auto"/>
            <w:sz w:val="28"/>
            <w:szCs w:val="28"/>
            <w:u w:val="none"/>
          </w:rPr>
          <w:t>от 01.12.2009 № 1731-ПП</w:t>
        </w:r>
      </w:hyperlink>
      <w:r>
        <w:rPr>
          <w:rFonts w:ascii="Times New Roman" w:hAnsi="Times New Roman"/>
          <w:sz w:val="28"/>
          <w:szCs w:val="28"/>
        </w:rPr>
        <w:t xml:space="preserve"> "О Порядке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w:t>
      </w:r>
      <w:hyperlink r:id="rId21" w:history="1">
        <w:r>
          <w:rPr>
            <w:rStyle w:val="a6"/>
            <w:rFonts w:ascii="Times New Roman" w:hAnsi="Times New Roman"/>
            <w:color w:val="auto"/>
            <w:sz w:val="28"/>
            <w:szCs w:val="28"/>
            <w:u w:val="none"/>
          </w:rPr>
          <w:t>от 01.12.2009 № 1732-ПП</w:t>
        </w:r>
      </w:hyperlink>
      <w:r>
        <w:rPr>
          <w:rFonts w:ascii="Times New Roman" w:hAnsi="Times New Roman"/>
          <w:sz w:val="28"/>
          <w:szCs w:val="28"/>
        </w:rPr>
        <w:t xml:space="preserve"> "О Порядке предоставления и расходования субвенций из областного бюджета местным</w:t>
      </w:r>
      <w:proofErr w:type="gramEnd"/>
      <w:r>
        <w:rPr>
          <w:rFonts w:ascii="Times New Roman" w:hAnsi="Times New Roman"/>
          <w:sz w:val="28"/>
          <w:szCs w:val="28"/>
        </w:rPr>
        <w:t xml:space="preserve"> </w:t>
      </w:r>
      <w:proofErr w:type="gramStart"/>
      <w:r>
        <w:rPr>
          <w:rFonts w:ascii="Times New Roman" w:hAnsi="Times New Roman"/>
          <w:sz w:val="28"/>
          <w:szCs w:val="28"/>
        </w:rPr>
        <w:t xml:space="preserve">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и </w:t>
      </w:r>
      <w:hyperlink r:id="rId22" w:history="1">
        <w:r>
          <w:rPr>
            <w:rStyle w:val="a6"/>
            <w:rFonts w:ascii="Times New Roman" w:hAnsi="Times New Roman"/>
            <w:color w:val="auto"/>
            <w:sz w:val="28"/>
            <w:szCs w:val="28"/>
            <w:u w:val="none"/>
          </w:rPr>
          <w:t>от 12.01.2011 № 5-ПП</w:t>
        </w:r>
      </w:hyperlink>
      <w:r>
        <w:rPr>
          <w:rFonts w:ascii="Times New Roman" w:hAnsi="Times New Roman"/>
          <w:sz w:val="28"/>
          <w:szCs w:val="28"/>
        </w:rPr>
        <w:t xml:space="preserve"> "Об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и Порядка распределения субвенций из областного</w:t>
      </w:r>
      <w:proofErr w:type="gramEnd"/>
      <w:r>
        <w:rPr>
          <w:rFonts w:ascii="Times New Roman" w:hAnsi="Times New Roman"/>
          <w:sz w:val="28"/>
          <w:szCs w:val="28"/>
        </w:rPr>
        <w:t xml:space="preserve">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не распределенных между местными бюджетами законом Свердловской области об областном бюджете на соответствующий финансовый год".</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Субвенции перечисляются ежемесячно для осуществления расходов на обеспечение деятельности муниципального учреждения, осуществляющего реализацию отдельных функций, связанных с организацией предоставления компенсаций и субсидий, а именно:</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оплата труда специалистов муниципального учреждения в количестве 13 человек, отчисления в государственные внебюджетные фонды, налоги и сборы;</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доставка  жилищных  субсидий  и  компенсаций  и  другие  почтовые услуги (марки, конверты);</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приобретение  мебели, </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приобретение     и    обслуживание     персональных    компьютеров    и оргтехники;</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приобретение канцтоваров;</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оплата услуг телефонной и факсимильной связи;</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оплата работ и услуг по содержанию помещения уполномоченного органа (в том числе уборки помещения, вывоза мусора) и коммунальных услуг;</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текущий ремонт помещения;</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приобретение и сопровождение неисключительных прав пользования программным обеспечением, сопровождение данного программного обеспечения;</w:t>
      </w:r>
    </w:p>
    <w:p w:rsidR="00EC0D60" w:rsidRDefault="00EC0D60" w:rsidP="00EC0D60">
      <w:pPr>
        <w:tabs>
          <w:tab w:val="num"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оплата услуг предоставления доступа в Интернет.</w:t>
      </w:r>
    </w:p>
    <w:p w:rsidR="00EC0D60" w:rsidRDefault="00EC0D60" w:rsidP="00EC0D60">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Повышение качества оказываемых услуг не возможно без высоко </w:t>
      </w:r>
      <w:proofErr w:type="gramStart"/>
      <w:r>
        <w:rPr>
          <w:rFonts w:ascii="Times New Roman" w:hAnsi="Times New Roman"/>
          <w:sz w:val="28"/>
          <w:szCs w:val="28"/>
        </w:rPr>
        <w:t>-к</w:t>
      </w:r>
      <w:proofErr w:type="gramEnd"/>
      <w:r>
        <w:rPr>
          <w:rFonts w:ascii="Times New Roman" w:hAnsi="Times New Roman"/>
          <w:sz w:val="28"/>
          <w:szCs w:val="28"/>
        </w:rPr>
        <w:t>валифицированного персонала. Субвенции, выделяемые на обеспечение деятельности учреждения из местного бюджета, кроме расходов на хозяйственные нужды, расходуются на обучение и повышение квалификации специалистов учреждения.</w:t>
      </w:r>
    </w:p>
    <w:p w:rsidR="00EC0D60" w:rsidRDefault="00EC0D60" w:rsidP="00EC0D60">
      <w:pPr>
        <w:spacing w:after="0" w:line="240" w:lineRule="auto"/>
        <w:jc w:val="center"/>
        <w:rPr>
          <w:rFonts w:ascii="Times New Roman" w:hAnsi="Times New Roman"/>
          <w:lang w:eastAsia="ru-RU"/>
        </w:rPr>
      </w:pPr>
    </w:p>
    <w:p w:rsidR="00EC0D60" w:rsidRDefault="00EC0D60" w:rsidP="00EC0D60">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lang w:eastAsia="ru-RU"/>
        </w:rPr>
        <w:t>Раздел 2. Ц</w:t>
      </w:r>
      <w:r>
        <w:rPr>
          <w:rFonts w:ascii="Times New Roman" w:hAnsi="Times New Roman"/>
          <w:b/>
          <w:sz w:val="28"/>
          <w:szCs w:val="28"/>
        </w:rPr>
        <w:t>ели и задачи подпрограммы 3, целевые показатели подпрограммы 3</w:t>
      </w:r>
    </w:p>
    <w:p w:rsidR="00EC0D60" w:rsidRDefault="00EC0D60" w:rsidP="00EC0D60">
      <w:pPr>
        <w:widowControl w:val="0"/>
        <w:autoSpaceDE w:val="0"/>
        <w:autoSpaceDN w:val="0"/>
        <w:adjustRightInd w:val="0"/>
        <w:spacing w:after="0" w:line="240" w:lineRule="auto"/>
        <w:ind w:firstLine="540"/>
        <w:jc w:val="both"/>
        <w:rPr>
          <w:rFonts w:ascii="Times New Roman" w:hAnsi="Times New Roman"/>
          <w:b/>
          <w:sz w:val="28"/>
          <w:szCs w:val="28"/>
        </w:rPr>
      </w:pP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rPr>
      </w:pPr>
      <w:r>
        <w:rPr>
          <w:rFonts w:ascii="Arial" w:hAnsi="Arial" w:cs="Arial"/>
          <w:bCs/>
          <w:color w:val="26282F"/>
          <w:sz w:val="24"/>
          <w:szCs w:val="24"/>
          <w:lang w:eastAsia="ru-RU"/>
        </w:rPr>
        <w:t xml:space="preserve">           </w:t>
      </w:r>
      <w:hyperlink r:id="rId23" w:anchor="Par258" w:history="1">
        <w:r>
          <w:rPr>
            <w:rStyle w:val="a6"/>
            <w:rFonts w:ascii="Times New Roman" w:hAnsi="Times New Roman"/>
            <w:bCs/>
            <w:color w:val="26282F"/>
            <w:sz w:val="28"/>
            <w:szCs w:val="28"/>
            <w:u w:val="none"/>
            <w:lang w:eastAsia="ru-RU"/>
          </w:rPr>
          <w:t>Цели</w:t>
        </w:r>
      </w:hyperlink>
      <w:r>
        <w:rPr>
          <w:rFonts w:ascii="Times New Roman" w:hAnsi="Times New Roman"/>
          <w:bCs/>
          <w:color w:val="26282F"/>
          <w:sz w:val="28"/>
          <w:szCs w:val="28"/>
          <w:lang w:eastAsia="ru-RU"/>
        </w:rPr>
        <w:t xml:space="preserve">, задачи и целевые показатели подпрограммы 3 представлены в приложении № 1 к настоящей программе. </w:t>
      </w:r>
    </w:p>
    <w:p w:rsidR="00EC0D60" w:rsidRDefault="00EC0D60" w:rsidP="00EC0D60">
      <w:pPr>
        <w:widowControl w:val="0"/>
        <w:autoSpaceDE w:val="0"/>
        <w:autoSpaceDN w:val="0"/>
        <w:adjustRightInd w:val="0"/>
        <w:spacing w:after="0" w:line="240" w:lineRule="auto"/>
        <w:jc w:val="center"/>
        <w:rPr>
          <w:rFonts w:ascii="Times New Roman" w:hAnsi="Times New Roman"/>
          <w:b/>
          <w:sz w:val="28"/>
          <w:szCs w:val="28"/>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3. План мероприятий по выполнению подпрограммы 3</w:t>
      </w:r>
    </w:p>
    <w:p w:rsidR="00EC0D60" w:rsidRDefault="00EC0D60" w:rsidP="00EC0D60">
      <w:pPr>
        <w:widowControl w:val="0"/>
        <w:autoSpaceDE w:val="0"/>
        <w:autoSpaceDN w:val="0"/>
        <w:adjustRightInd w:val="0"/>
        <w:spacing w:after="0" w:line="240" w:lineRule="auto"/>
        <w:jc w:val="both"/>
        <w:rPr>
          <w:rFonts w:ascii="Times New Roman" w:hAnsi="Times New Roman"/>
          <w:bCs/>
          <w:color w:val="26282F"/>
          <w:sz w:val="28"/>
          <w:szCs w:val="28"/>
          <w:lang w:eastAsia="ru-RU"/>
        </w:rPr>
      </w:pPr>
      <w:r>
        <w:rPr>
          <w:rFonts w:ascii="Arial" w:hAnsi="Arial" w:cs="Arial"/>
          <w:sz w:val="24"/>
          <w:szCs w:val="24"/>
          <w:lang w:eastAsia="ru-RU"/>
        </w:rPr>
        <w:br/>
      </w:r>
      <w:r>
        <w:rPr>
          <w:rFonts w:ascii="Times New Roman" w:hAnsi="Times New Roman"/>
          <w:sz w:val="28"/>
          <w:szCs w:val="28"/>
          <w:lang w:eastAsia="ru-RU"/>
        </w:rPr>
        <w:tab/>
        <w:t>План мероприятий по выполнению подпрограммы</w:t>
      </w:r>
      <w:r>
        <w:rPr>
          <w:rFonts w:ascii="Times New Roman" w:hAnsi="Times New Roman"/>
          <w:bCs/>
          <w:color w:val="26282F"/>
          <w:sz w:val="28"/>
          <w:szCs w:val="28"/>
          <w:lang w:eastAsia="ru-RU"/>
        </w:rPr>
        <w:t xml:space="preserve"> 3 представлен в приложении № 2 к настоящей программе. </w:t>
      </w:r>
    </w:p>
    <w:p w:rsidR="00EC0D60" w:rsidRDefault="00EC0D60" w:rsidP="00EC0D60">
      <w:pPr>
        <w:widowControl w:val="0"/>
        <w:autoSpaceDE w:val="0"/>
        <w:autoSpaceDN w:val="0"/>
        <w:adjustRightInd w:val="0"/>
        <w:spacing w:after="0" w:line="240" w:lineRule="auto"/>
        <w:jc w:val="both"/>
        <w:rPr>
          <w:rFonts w:ascii="Times New Roman" w:hAnsi="Times New Roman"/>
          <w:sz w:val="28"/>
          <w:szCs w:val="28"/>
          <w:lang w:eastAsia="ru-RU"/>
        </w:rPr>
      </w:pPr>
    </w:p>
    <w:p w:rsidR="00EC0D60" w:rsidRDefault="00EC0D60" w:rsidP="00EC0D60">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Раздел 4. Получение субсидий</w:t>
      </w: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lang w:eastAsia="ru-RU"/>
        </w:rPr>
      </w:pPr>
    </w:p>
    <w:p w:rsidR="00EC0D60" w:rsidRDefault="00EC0D60" w:rsidP="00EC0D60">
      <w:pPr>
        <w:spacing w:after="0" w:line="240" w:lineRule="auto"/>
        <w:jc w:val="both"/>
        <w:rPr>
          <w:rFonts w:ascii="Times New Roman" w:hAnsi="Times New Roman"/>
          <w:sz w:val="28"/>
          <w:szCs w:val="28"/>
        </w:rPr>
      </w:pPr>
      <w:r>
        <w:rPr>
          <w:rFonts w:ascii="Times New Roman" w:hAnsi="Times New Roman"/>
          <w:bCs/>
          <w:color w:val="26282F"/>
          <w:sz w:val="28"/>
          <w:szCs w:val="28"/>
          <w:lang w:eastAsia="ru-RU"/>
        </w:rPr>
        <w:tab/>
      </w:r>
      <w:proofErr w:type="gramStart"/>
      <w:r>
        <w:rPr>
          <w:rFonts w:ascii="Times New Roman" w:hAnsi="Times New Roman"/>
          <w:bCs/>
          <w:color w:val="26282F"/>
          <w:sz w:val="28"/>
          <w:szCs w:val="28"/>
          <w:lang w:eastAsia="ru-RU"/>
        </w:rPr>
        <w:t>В рамках подпрограммы 3 «</w:t>
      </w:r>
      <w:r>
        <w:rPr>
          <w:rFonts w:ascii="Times New Roman" w:hAnsi="Times New Roman"/>
          <w:sz w:val="28"/>
          <w:szCs w:val="28"/>
        </w:rPr>
        <w:t xml:space="preserve">Обеспечение деятельности муниципального казённого учреждения «Служба субсидий» по предоставлению компенсаций и субсидий» </w:t>
      </w:r>
      <w:r>
        <w:rPr>
          <w:rFonts w:ascii="Times New Roman" w:hAnsi="Times New Roman"/>
          <w:bCs/>
          <w:color w:val="26282F"/>
          <w:sz w:val="28"/>
          <w:szCs w:val="28"/>
          <w:lang w:eastAsia="ru-RU"/>
        </w:rPr>
        <w:t>предоставление межбюджетных трансфертов осуществляется в форме предоставления субвенций областного  бюджета на реализацию переданных государственных полномочий</w:t>
      </w:r>
      <w:r>
        <w:rPr>
          <w:rFonts w:ascii="Times New Roman" w:hAnsi="Times New Roman"/>
          <w:sz w:val="28"/>
          <w:szCs w:val="28"/>
        </w:rPr>
        <w:t xml:space="preserve"> в соответствии с Законами Свердловской области </w:t>
      </w:r>
      <w:hyperlink r:id="rId24" w:history="1">
        <w:r>
          <w:rPr>
            <w:rStyle w:val="a6"/>
            <w:rFonts w:ascii="Times New Roman" w:hAnsi="Times New Roman"/>
            <w:color w:val="auto"/>
            <w:sz w:val="28"/>
            <w:szCs w:val="28"/>
            <w:u w:val="none"/>
          </w:rPr>
          <w:t>от 09 октября 2009 года № 79-ОЗ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w:t>
      </w:r>
      <w:r>
        <w:rPr>
          <w:rFonts w:ascii="Times New Roman" w:hAnsi="Times New Roman"/>
          <w:sz w:val="28"/>
          <w:szCs w:val="28"/>
        </w:rPr>
        <w:lastRenderedPageBreak/>
        <w:t>государственным полномочием Российской Федерации по</w:t>
      </w:r>
      <w:proofErr w:type="gramEnd"/>
      <w:r>
        <w:rPr>
          <w:rFonts w:ascii="Times New Roman" w:hAnsi="Times New Roman"/>
          <w:sz w:val="28"/>
          <w:szCs w:val="28"/>
        </w:rPr>
        <w:t xml:space="preserve"> </w:t>
      </w:r>
      <w:proofErr w:type="gramStart"/>
      <w:r>
        <w:rPr>
          <w:rFonts w:ascii="Times New Roman" w:hAnsi="Times New Roman"/>
          <w:sz w:val="28"/>
          <w:szCs w:val="28"/>
        </w:rPr>
        <w:t xml:space="preserve">предоставлению мер социальной поддержки по оплате жилого помещения и коммунальных услуг", </w:t>
      </w:r>
      <w:hyperlink r:id="rId25" w:history="1">
        <w:r>
          <w:rPr>
            <w:rStyle w:val="a6"/>
            <w:rFonts w:ascii="Times New Roman" w:hAnsi="Times New Roman"/>
            <w:color w:val="auto"/>
            <w:sz w:val="28"/>
            <w:szCs w:val="28"/>
            <w:u w:val="none"/>
          </w:rPr>
          <w:t>от 19 ноября 2008 года № 105-ОЗ</w:t>
        </w:r>
      </w:hyperlink>
      <w:r>
        <w:rPr>
          <w:rFonts w:ascii="Times New Roman" w:hAnsi="Times New Roman"/>
          <w:sz w:val="28"/>
          <w:szCs w:val="28"/>
        </w:rPr>
        <w:t xml:space="preserve">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 и </w:t>
      </w:r>
      <w:hyperlink r:id="rId26" w:history="1">
        <w:r>
          <w:rPr>
            <w:rStyle w:val="a6"/>
            <w:rFonts w:ascii="Times New Roman" w:hAnsi="Times New Roman"/>
            <w:color w:val="auto"/>
            <w:sz w:val="28"/>
            <w:szCs w:val="28"/>
            <w:u w:val="none"/>
          </w:rPr>
          <w:t>от 29 октября 2007 года № 135-ОЗ</w:t>
        </w:r>
      </w:hyperlink>
      <w:r>
        <w:rPr>
          <w:rFonts w:ascii="Times New Roman" w:hAnsi="Times New Roman"/>
          <w:sz w:val="28"/>
          <w:szCs w:val="28"/>
        </w:rPr>
        <w:t xml:space="preserve"> "О наделении органов местного самоуправления муниципальных</w:t>
      </w:r>
      <w:proofErr w:type="gramEnd"/>
      <w:r>
        <w:rPr>
          <w:rFonts w:ascii="Times New Roman" w:hAnsi="Times New Roman"/>
          <w:sz w:val="28"/>
          <w:szCs w:val="28"/>
        </w:rPr>
        <w:t xml:space="preserve"> образований, расположенных на территории Свердловской области, государственным полномочием Свердловской области по предоставлению гражданам субсидий на оплату жилого помещения и коммунальных услуг".</w:t>
      </w:r>
    </w:p>
    <w:p w:rsidR="00EC0D60" w:rsidRDefault="00EC0D60" w:rsidP="00EC0D60">
      <w:pPr>
        <w:spacing w:after="0" w:line="240" w:lineRule="auto"/>
        <w:jc w:val="center"/>
        <w:rPr>
          <w:rFonts w:ascii="Times New Roman" w:hAnsi="Times New Roman"/>
          <w:lang w:eastAsia="ru-RU"/>
        </w:rPr>
      </w:pPr>
    </w:p>
    <w:p w:rsidR="00EC0D60" w:rsidRDefault="00EC0D60" w:rsidP="00EC0D60">
      <w:pPr>
        <w:widowControl w:val="0"/>
        <w:autoSpaceDE w:val="0"/>
        <w:autoSpaceDN w:val="0"/>
        <w:adjustRightInd w:val="0"/>
        <w:spacing w:after="0" w:line="240" w:lineRule="auto"/>
        <w:ind w:firstLine="720"/>
        <w:jc w:val="both"/>
        <w:rPr>
          <w:rFonts w:ascii="Times New Roman" w:hAnsi="Times New Roman"/>
          <w:sz w:val="28"/>
          <w:szCs w:val="28"/>
        </w:rPr>
      </w:pPr>
    </w:p>
    <w:p w:rsidR="00EC0D60" w:rsidRDefault="00EC0D60" w:rsidP="00EC0D60">
      <w:pPr>
        <w:spacing w:after="0" w:line="240" w:lineRule="auto"/>
        <w:rPr>
          <w:rFonts w:ascii="Times New Roman" w:hAnsi="Times New Roman"/>
          <w:lang w:eastAsia="ru-RU"/>
        </w:rPr>
      </w:pPr>
    </w:p>
    <w:p w:rsidR="00556B4B" w:rsidRPr="00E4041E" w:rsidRDefault="00556B4B" w:rsidP="00E404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C0D60" w:rsidRDefault="00EC0D60">
      <w:pPr>
        <w:rPr>
          <w:rFonts w:ascii="Arial" w:eastAsia="Calibri" w:hAnsi="Arial" w:cs="Arial"/>
          <w:sz w:val="26"/>
          <w:szCs w:val="26"/>
          <w:lang w:eastAsia="ru-RU"/>
        </w:rPr>
      </w:pPr>
      <w:r>
        <w:rPr>
          <w:rFonts w:ascii="Arial" w:eastAsia="Calibri" w:hAnsi="Arial" w:cs="Arial"/>
          <w:sz w:val="26"/>
          <w:szCs w:val="26"/>
          <w:lang w:eastAsia="ru-RU"/>
        </w:rPr>
        <w:br w:type="page"/>
      </w: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4041E" w:rsidRPr="00E4041E" w:rsidRDefault="00E4041E" w:rsidP="00E4041E">
      <w:pPr>
        <w:widowControl w:val="0"/>
        <w:autoSpaceDE w:val="0"/>
        <w:autoSpaceDN w:val="0"/>
        <w:adjustRightInd w:val="0"/>
        <w:spacing w:after="0" w:line="240" w:lineRule="auto"/>
        <w:rPr>
          <w:rFonts w:ascii="Arial" w:eastAsia="Calibri" w:hAnsi="Arial" w:cs="Arial"/>
          <w:sz w:val="26"/>
          <w:szCs w:val="26"/>
          <w:lang w:eastAsia="ru-RU"/>
        </w:rPr>
      </w:pPr>
    </w:p>
    <w:p w:rsidR="00E73D55" w:rsidRDefault="00E73D55"/>
    <w:sectPr w:rsidR="00E73D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01B0"/>
    <w:multiLevelType w:val="hybridMultilevel"/>
    <w:tmpl w:val="B308AC90"/>
    <w:lvl w:ilvl="0" w:tplc="BAC6ADB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CAA4C6A"/>
    <w:multiLevelType w:val="hybridMultilevel"/>
    <w:tmpl w:val="FE46695C"/>
    <w:lvl w:ilvl="0" w:tplc="A17CB91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48FEBCB4">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11E2486"/>
    <w:multiLevelType w:val="hybridMultilevel"/>
    <w:tmpl w:val="3E06CAE6"/>
    <w:lvl w:ilvl="0" w:tplc="48FEBCB4">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6497A1D"/>
    <w:multiLevelType w:val="hybridMultilevel"/>
    <w:tmpl w:val="054A64B6"/>
    <w:lvl w:ilvl="0" w:tplc="BAC6ADBE">
      <w:start w:val="1"/>
      <w:numFmt w:val="decimal"/>
      <w:lvlText w:val="%1)"/>
      <w:lvlJc w:val="left"/>
      <w:pPr>
        <w:ind w:left="1429" w:hanging="360"/>
      </w:pPr>
      <w:rPr>
        <w:rFonts w:ascii="Times New Roman" w:hAnsi="Times New Roman" w:cs="Times New Roman" w:hint="default"/>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573965E8"/>
    <w:multiLevelType w:val="hybridMultilevel"/>
    <w:tmpl w:val="A934AEEE"/>
    <w:lvl w:ilvl="0" w:tplc="BAC6ADBE">
      <w:start w:val="1"/>
      <w:numFmt w:val="decimal"/>
      <w:lvlText w:val="%1)"/>
      <w:lvlJc w:val="left"/>
      <w:pPr>
        <w:ind w:left="1290" w:hanging="360"/>
      </w:pPr>
      <w:rPr>
        <w:rFonts w:ascii="Times New Roman" w:hAnsi="Times New Roman" w:cs="Times New Roman" w:hint="default"/>
        <w:sz w:val="28"/>
        <w:szCs w:val="28"/>
      </w:rPr>
    </w:lvl>
    <w:lvl w:ilvl="1" w:tplc="04190019">
      <w:start w:val="1"/>
      <w:numFmt w:val="lowerLetter"/>
      <w:lvlText w:val="%2."/>
      <w:lvlJc w:val="left"/>
      <w:pPr>
        <w:ind w:left="2010" w:hanging="360"/>
      </w:pPr>
    </w:lvl>
    <w:lvl w:ilvl="2" w:tplc="0419001B">
      <w:start w:val="1"/>
      <w:numFmt w:val="lowerRoman"/>
      <w:lvlText w:val="%3."/>
      <w:lvlJc w:val="right"/>
      <w:pPr>
        <w:ind w:left="2730" w:hanging="180"/>
      </w:pPr>
    </w:lvl>
    <w:lvl w:ilvl="3" w:tplc="0419000F">
      <w:start w:val="1"/>
      <w:numFmt w:val="decimal"/>
      <w:lvlText w:val="%4."/>
      <w:lvlJc w:val="left"/>
      <w:pPr>
        <w:ind w:left="3450" w:hanging="360"/>
      </w:pPr>
    </w:lvl>
    <w:lvl w:ilvl="4" w:tplc="04190019">
      <w:start w:val="1"/>
      <w:numFmt w:val="lowerLetter"/>
      <w:lvlText w:val="%5."/>
      <w:lvlJc w:val="left"/>
      <w:pPr>
        <w:ind w:left="4170" w:hanging="360"/>
      </w:pPr>
    </w:lvl>
    <w:lvl w:ilvl="5" w:tplc="0419001B">
      <w:start w:val="1"/>
      <w:numFmt w:val="lowerRoman"/>
      <w:lvlText w:val="%6."/>
      <w:lvlJc w:val="right"/>
      <w:pPr>
        <w:ind w:left="4890" w:hanging="180"/>
      </w:pPr>
    </w:lvl>
    <w:lvl w:ilvl="6" w:tplc="0419000F">
      <w:start w:val="1"/>
      <w:numFmt w:val="decimal"/>
      <w:lvlText w:val="%7."/>
      <w:lvlJc w:val="left"/>
      <w:pPr>
        <w:ind w:left="5610" w:hanging="360"/>
      </w:pPr>
    </w:lvl>
    <w:lvl w:ilvl="7" w:tplc="04190019">
      <w:start w:val="1"/>
      <w:numFmt w:val="lowerLetter"/>
      <w:lvlText w:val="%8."/>
      <w:lvlJc w:val="left"/>
      <w:pPr>
        <w:ind w:left="6330" w:hanging="360"/>
      </w:pPr>
    </w:lvl>
    <w:lvl w:ilvl="8" w:tplc="0419001B">
      <w:start w:val="1"/>
      <w:numFmt w:val="lowerRoman"/>
      <w:lvlText w:val="%9."/>
      <w:lvlJc w:val="right"/>
      <w:pPr>
        <w:ind w:left="705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41E"/>
    <w:rsid w:val="001605B2"/>
    <w:rsid w:val="004F2D61"/>
    <w:rsid w:val="00556B4B"/>
    <w:rsid w:val="009A7721"/>
    <w:rsid w:val="00DD3D6F"/>
    <w:rsid w:val="00E4041E"/>
    <w:rsid w:val="00E73D55"/>
    <w:rsid w:val="00EB592C"/>
    <w:rsid w:val="00EC0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2D6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F2D61"/>
    <w:rPr>
      <w:rFonts w:ascii="Segoe UI" w:hAnsi="Segoe UI" w:cs="Segoe UI"/>
      <w:sz w:val="18"/>
      <w:szCs w:val="18"/>
    </w:rPr>
  </w:style>
  <w:style w:type="paragraph" w:styleId="a5">
    <w:name w:val="List Paragraph"/>
    <w:basedOn w:val="a"/>
    <w:uiPriority w:val="34"/>
    <w:qFormat/>
    <w:rsid w:val="00EC0D60"/>
    <w:pPr>
      <w:spacing w:line="256" w:lineRule="auto"/>
      <w:ind w:left="720"/>
      <w:contextualSpacing/>
    </w:pPr>
  </w:style>
  <w:style w:type="character" w:styleId="a6">
    <w:name w:val="Hyperlink"/>
    <w:basedOn w:val="a0"/>
    <w:uiPriority w:val="99"/>
    <w:semiHidden/>
    <w:unhideWhenUsed/>
    <w:rsid w:val="00EC0D6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2D6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F2D61"/>
    <w:rPr>
      <w:rFonts w:ascii="Segoe UI" w:hAnsi="Segoe UI" w:cs="Segoe UI"/>
      <w:sz w:val="18"/>
      <w:szCs w:val="18"/>
    </w:rPr>
  </w:style>
  <w:style w:type="paragraph" w:styleId="a5">
    <w:name w:val="List Paragraph"/>
    <w:basedOn w:val="a"/>
    <w:uiPriority w:val="34"/>
    <w:qFormat/>
    <w:rsid w:val="00EC0D60"/>
    <w:pPr>
      <w:spacing w:line="256" w:lineRule="auto"/>
      <w:ind w:left="720"/>
      <w:contextualSpacing/>
    </w:pPr>
  </w:style>
  <w:style w:type="character" w:styleId="a6">
    <w:name w:val="Hyperlink"/>
    <w:basedOn w:val="a0"/>
    <w:uiPriority w:val="99"/>
    <w:semiHidden/>
    <w:unhideWhenUsed/>
    <w:rsid w:val="00EC0D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108036">
      <w:bodyDiv w:val="1"/>
      <w:marLeft w:val="0"/>
      <w:marRight w:val="0"/>
      <w:marTop w:val="0"/>
      <w:marBottom w:val="0"/>
      <w:divBdr>
        <w:top w:val="none" w:sz="0" w:space="0" w:color="auto"/>
        <w:left w:val="none" w:sz="0" w:space="0" w:color="auto"/>
        <w:bottom w:val="none" w:sz="0" w:space="0" w:color="auto"/>
        <w:right w:val="none" w:sz="0" w:space="0" w:color="auto"/>
      </w:divBdr>
    </w:div>
    <w:div w:id="741948798">
      <w:bodyDiv w:val="1"/>
      <w:marLeft w:val="0"/>
      <w:marRight w:val="0"/>
      <w:marTop w:val="0"/>
      <w:marBottom w:val="0"/>
      <w:divBdr>
        <w:top w:val="none" w:sz="0" w:space="0" w:color="auto"/>
        <w:left w:val="none" w:sz="0" w:space="0" w:color="auto"/>
        <w:bottom w:val="none" w:sz="0" w:space="0" w:color="auto"/>
        <w:right w:val="none" w:sz="0" w:space="0" w:color="auto"/>
      </w:divBdr>
    </w:div>
    <w:div w:id="1284195993">
      <w:bodyDiv w:val="1"/>
      <w:marLeft w:val="0"/>
      <w:marRight w:val="0"/>
      <w:marTop w:val="0"/>
      <w:marBottom w:val="0"/>
      <w:divBdr>
        <w:top w:val="none" w:sz="0" w:space="0" w:color="auto"/>
        <w:left w:val="none" w:sz="0" w:space="0" w:color="auto"/>
        <w:bottom w:val="none" w:sz="0" w:space="0" w:color="auto"/>
        <w:right w:val="none" w:sz="0" w:space="0" w:color="auto"/>
      </w:divBdr>
    </w:div>
    <w:div w:id="1990208776">
      <w:bodyDiv w:val="1"/>
      <w:marLeft w:val="0"/>
      <w:marRight w:val="0"/>
      <w:marTop w:val="0"/>
      <w:marBottom w:val="0"/>
      <w:divBdr>
        <w:top w:val="none" w:sz="0" w:space="0" w:color="auto"/>
        <w:left w:val="none" w:sz="0" w:space="0" w:color="auto"/>
        <w:bottom w:val="none" w:sz="0" w:space="0" w:color="auto"/>
        <w:right w:val="none" w:sz="0" w:space="0" w:color="auto"/>
      </w:divBdr>
    </w:div>
    <w:div w:id="2106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201950.0" TargetMode="External"/><Relationship Id="rId13" Type="http://schemas.openxmlformats.org/officeDocument/2006/relationships/hyperlink" Target="garantF1://35045910.0" TargetMode="External"/><Relationship Id="rId18" Type="http://schemas.openxmlformats.org/officeDocument/2006/relationships/hyperlink" Target="garantF1://35054531.0" TargetMode="External"/><Relationship Id="rId26" Type="http://schemas.openxmlformats.org/officeDocument/2006/relationships/hyperlink" Target="garantF1://35051504.0" TargetMode="External"/><Relationship Id="rId3" Type="http://schemas.openxmlformats.org/officeDocument/2006/relationships/styles" Target="styles.xml"/><Relationship Id="rId21" Type="http://schemas.openxmlformats.org/officeDocument/2006/relationships/hyperlink" Target="garantF1://35045911.0" TargetMode="External"/><Relationship Id="rId7" Type="http://schemas.openxmlformats.org/officeDocument/2006/relationships/image" Target="media/image1.png"/><Relationship Id="rId12" Type="http://schemas.openxmlformats.org/officeDocument/2006/relationships/hyperlink" Target="garantF1://35051504.0" TargetMode="External"/><Relationship Id="rId17" Type="http://schemas.openxmlformats.org/officeDocument/2006/relationships/hyperlink" Target="garantF1://35042032.0" TargetMode="External"/><Relationship Id="rId25" Type="http://schemas.openxmlformats.org/officeDocument/2006/relationships/hyperlink" Target="garantF1://35054531.0" TargetMode="External"/><Relationship Id="rId2" Type="http://schemas.openxmlformats.org/officeDocument/2006/relationships/numbering" Target="numbering.xml"/><Relationship Id="rId16" Type="http://schemas.openxmlformats.org/officeDocument/2006/relationships/hyperlink" Target="file:///\\192.168.0.67\server\&#1089;&#1077;&#1088;&#1074;&#1077;&#1088;\&#1057;&#1040;&#1051;&#1044;&#1048;&#1053;&#1057;&#1050;&#1040;&#1071;%20&#1043;&#1040;&#1047;&#1045;&#1058;&#1040;\19.09.2014\&#1087;&#1088;&#1086;&#1075;&#1088;&#1072;&#1084;&#1084;&#1072;%20&#1040;&#1076;&#1088;&#1077;&#1089;&#1085;&#1072;&#1103;%20&#1087;&#1086;&#1076;&#1076;&#1077;&#1088;&#1078;&#1082;&#1072;\&#1089;&#1072;&#1084;&#1072;%20&#1087;&#1088;&#1086;&#1075;&#1088;&#1072;&#1084;&#1084;&#1072;.docx" TargetMode="External"/><Relationship Id="rId20" Type="http://schemas.openxmlformats.org/officeDocument/2006/relationships/hyperlink" Target="garantF1://3504591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35054531.0" TargetMode="External"/><Relationship Id="rId24" Type="http://schemas.openxmlformats.org/officeDocument/2006/relationships/hyperlink" Target="garantF1://35042032.0" TargetMode="External"/><Relationship Id="rId5" Type="http://schemas.openxmlformats.org/officeDocument/2006/relationships/settings" Target="settings.xml"/><Relationship Id="rId15" Type="http://schemas.openxmlformats.org/officeDocument/2006/relationships/hyperlink" Target="garantF1://35065728.0" TargetMode="External"/><Relationship Id="rId23" Type="http://schemas.openxmlformats.org/officeDocument/2006/relationships/hyperlink" Target="file:///\\192.168.0.67\server\&#1089;&#1077;&#1088;&#1074;&#1077;&#1088;\&#1057;&#1040;&#1051;&#1044;&#1048;&#1053;&#1057;&#1050;&#1040;&#1071;%20&#1043;&#1040;&#1047;&#1045;&#1058;&#1040;\19.09.2014\&#1087;&#1088;&#1086;&#1075;&#1088;&#1072;&#1084;&#1084;&#1072;%20&#1040;&#1076;&#1088;&#1077;&#1089;&#1085;&#1072;&#1103;%20&#1087;&#1086;&#1076;&#1076;&#1077;&#1088;&#1078;&#1082;&#1072;\&#1089;&#1072;&#1084;&#1072;%20&#1087;&#1088;&#1086;&#1075;&#1088;&#1072;&#1084;&#1084;&#1072;.docx" TargetMode="External"/><Relationship Id="rId28" Type="http://schemas.openxmlformats.org/officeDocument/2006/relationships/theme" Target="theme/theme1.xml"/><Relationship Id="rId10" Type="http://schemas.openxmlformats.org/officeDocument/2006/relationships/hyperlink" Target="garantF1://35042032.0" TargetMode="External"/><Relationship Id="rId19" Type="http://schemas.openxmlformats.org/officeDocument/2006/relationships/hyperlink" Target="garantF1://35051504.0" TargetMode="External"/><Relationship Id="rId4" Type="http://schemas.microsoft.com/office/2007/relationships/stylesWithEffects" Target="stylesWithEffects.xml"/><Relationship Id="rId9" Type="http://schemas.openxmlformats.org/officeDocument/2006/relationships/hyperlink" Target="file:///\\192.168.0.67\server\&#1089;&#1077;&#1088;&#1074;&#1077;&#1088;\&#1057;&#1040;&#1051;&#1044;&#1048;&#1053;&#1057;&#1050;&#1040;&#1071;%20&#1043;&#1040;&#1047;&#1045;&#1058;&#1040;\19.09.2014\&#1087;&#1088;&#1086;&#1075;&#1088;&#1072;&#1084;&#1084;&#1072;%20&#1040;&#1076;&#1088;&#1077;&#1089;&#1085;&#1072;&#1103;%20&#1087;&#1086;&#1076;&#1076;&#1077;&#1088;&#1078;&#1082;&#1072;\&#1089;&#1072;&#1084;&#1072;%20&#1087;&#1088;&#1086;&#1075;&#1088;&#1072;&#1084;&#1084;&#1072;.docx" TargetMode="External"/><Relationship Id="rId14" Type="http://schemas.openxmlformats.org/officeDocument/2006/relationships/hyperlink" Target="garantF1://35045911.0" TargetMode="External"/><Relationship Id="rId22" Type="http://schemas.openxmlformats.org/officeDocument/2006/relationships/hyperlink" Target="garantF1://35065728.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AF9FA-C18C-489D-85D6-2EE042E9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4405</Words>
  <Characters>25115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WORK</cp:lastModifiedBy>
  <cp:revision>5</cp:revision>
  <cp:lastPrinted>2014-08-26T09:08:00Z</cp:lastPrinted>
  <dcterms:created xsi:type="dcterms:W3CDTF">2014-08-26T08:32:00Z</dcterms:created>
  <dcterms:modified xsi:type="dcterms:W3CDTF">2014-09-16T04:51:00Z</dcterms:modified>
</cp:coreProperties>
</file>